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CEF16" w14:textId="3BC64E61" w:rsidR="00263BB7" w:rsidRPr="00422CE4" w:rsidRDefault="00DC4607" w:rsidP="00DC4607">
      <w:pPr>
        <w:spacing w:after="0" w:line="360" w:lineRule="auto"/>
        <w:jc w:val="right"/>
        <w:rPr>
          <w:rFonts w:ascii="Aptos" w:hAnsi="Aptos" w:cstheme="majorHAnsi"/>
          <w:b/>
          <w:bCs/>
          <w:sz w:val="20"/>
          <w:szCs w:val="20"/>
        </w:rPr>
      </w:pPr>
      <w:r>
        <w:rPr>
          <w:rFonts w:ascii="Aptos" w:hAnsi="Aptos" w:cstheme="majorHAnsi"/>
          <w:b/>
          <w:bCs/>
          <w:sz w:val="20"/>
          <w:szCs w:val="20"/>
        </w:rPr>
        <w:t>Załącznik nr 4 do Warunków Zamówienia</w:t>
      </w:r>
    </w:p>
    <w:p w14:paraId="4812D2CB" w14:textId="77777777" w:rsidR="000A51BE" w:rsidRPr="00422CE4" w:rsidRDefault="000A51BE" w:rsidP="008424B4">
      <w:pPr>
        <w:spacing w:after="0" w:line="360" w:lineRule="auto"/>
        <w:jc w:val="center"/>
        <w:rPr>
          <w:rFonts w:ascii="Aptos" w:hAnsi="Aptos" w:cstheme="majorHAnsi"/>
          <w:b/>
          <w:bCs/>
          <w:sz w:val="20"/>
          <w:szCs w:val="20"/>
        </w:rPr>
      </w:pPr>
      <w:r w:rsidRPr="00422CE4">
        <w:rPr>
          <w:rFonts w:ascii="Aptos" w:hAnsi="Aptos" w:cstheme="majorHAnsi"/>
          <w:b/>
          <w:bCs/>
          <w:sz w:val="20"/>
          <w:szCs w:val="20"/>
        </w:rPr>
        <w:t>UMOWA POWIERZENIA PRZETWARZANIA DANYCH</w:t>
      </w:r>
    </w:p>
    <w:p w14:paraId="152D97C1" w14:textId="77777777" w:rsidR="000A51BE" w:rsidRPr="00422CE4" w:rsidRDefault="000A51BE" w:rsidP="008424B4">
      <w:pPr>
        <w:spacing w:after="0" w:line="360" w:lineRule="auto"/>
        <w:jc w:val="center"/>
        <w:rPr>
          <w:rFonts w:ascii="Aptos" w:hAnsi="Aptos" w:cstheme="majorHAnsi"/>
          <w:b/>
          <w:bCs/>
          <w:sz w:val="20"/>
          <w:szCs w:val="20"/>
        </w:rPr>
      </w:pPr>
    </w:p>
    <w:p w14:paraId="11239112" w14:textId="25F37D59" w:rsidR="000A51BE" w:rsidRDefault="000A51BE" w:rsidP="00422CE4">
      <w:pPr>
        <w:spacing w:after="0" w:line="360" w:lineRule="auto"/>
        <w:jc w:val="center"/>
        <w:rPr>
          <w:rFonts w:ascii="Aptos" w:hAnsi="Aptos" w:cstheme="majorHAnsi"/>
          <w:b/>
          <w:bCs/>
          <w:sz w:val="20"/>
          <w:szCs w:val="20"/>
        </w:rPr>
      </w:pPr>
      <w:r w:rsidRPr="00422CE4">
        <w:rPr>
          <w:rFonts w:ascii="Aptos" w:hAnsi="Aptos" w:cstheme="majorHAnsi"/>
          <w:b/>
          <w:bCs/>
          <w:sz w:val="20"/>
          <w:szCs w:val="20"/>
        </w:rPr>
        <w:t>zawarta w dniu …………… 2025 roku, w ………………, pomiędzy:</w:t>
      </w:r>
    </w:p>
    <w:p w14:paraId="5AE81326" w14:textId="77777777" w:rsidR="0052191E" w:rsidRPr="00422CE4" w:rsidRDefault="0052191E" w:rsidP="00422CE4">
      <w:pPr>
        <w:spacing w:after="0" w:line="360" w:lineRule="auto"/>
        <w:jc w:val="center"/>
        <w:rPr>
          <w:rFonts w:ascii="Aptos" w:hAnsi="Aptos" w:cstheme="majorHAnsi"/>
          <w:sz w:val="20"/>
          <w:szCs w:val="20"/>
        </w:rPr>
      </w:pPr>
    </w:p>
    <w:p w14:paraId="3DB9C1C3" w14:textId="09724C9B" w:rsidR="00A44364" w:rsidRPr="00422CE4" w:rsidRDefault="009E7F7F" w:rsidP="008424B4">
      <w:pPr>
        <w:pStyle w:val="Tekstpodstawowy21"/>
        <w:spacing w:line="360" w:lineRule="auto"/>
        <w:jc w:val="both"/>
        <w:rPr>
          <w:rFonts w:ascii="Aptos" w:hAnsi="Aptos" w:cstheme="majorHAnsi"/>
          <w:bCs w:val="0"/>
          <w:color w:val="000000"/>
          <w:sz w:val="20"/>
        </w:rPr>
      </w:pPr>
      <w:r w:rsidRPr="009E7F7F">
        <w:rPr>
          <w:rFonts w:ascii="Aptos" w:eastAsia="Calibri" w:hAnsi="Aptos" w:cstheme="majorHAnsi"/>
          <w:bCs w:val="0"/>
          <w:sz w:val="20"/>
          <w:lang w:eastAsia="en-US"/>
        </w:rPr>
        <w:t>Powiatem Otwockim z siedzibą w Otwocku przy ul. Górnej 13, NIP 5322008671, REGON 013268681,</w:t>
      </w:r>
      <w:r w:rsidR="00FC3EFB" w:rsidRPr="00422CE4">
        <w:rPr>
          <w:rFonts w:ascii="Aptos" w:hAnsi="Aptos" w:cstheme="majorHAnsi"/>
          <w:bCs w:val="0"/>
          <w:sz w:val="20"/>
        </w:rPr>
        <w:t>zwana dalej</w:t>
      </w:r>
      <w:r w:rsidR="00A44364" w:rsidRPr="00422CE4">
        <w:rPr>
          <w:rFonts w:ascii="Aptos" w:hAnsi="Aptos" w:cstheme="majorHAnsi"/>
          <w:bCs w:val="0"/>
          <w:sz w:val="20"/>
        </w:rPr>
        <w:t xml:space="preserve"> „Administratorem”,</w:t>
      </w:r>
      <w:r w:rsidR="00FC3EFB" w:rsidRPr="00422CE4">
        <w:rPr>
          <w:rFonts w:ascii="Aptos" w:hAnsi="Aptos" w:cstheme="majorHAnsi"/>
          <w:bCs w:val="0"/>
          <w:color w:val="000000"/>
          <w:sz w:val="20"/>
        </w:rPr>
        <w:t xml:space="preserve"> reprezentowanym przez:</w:t>
      </w:r>
    </w:p>
    <w:p w14:paraId="1165BB6C" w14:textId="77777777" w:rsidR="00B91B50" w:rsidRPr="00B91B50" w:rsidRDefault="00B91B50" w:rsidP="00B91B5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rPr>
          <w:rFonts w:ascii="Aptos" w:eastAsia="Times New Roman" w:hAnsi="Aptos" w:cstheme="majorHAnsi"/>
          <w:color w:val="000000"/>
          <w:sz w:val="20"/>
          <w:szCs w:val="20"/>
          <w:lang w:eastAsia="zh-CN"/>
        </w:rPr>
      </w:pPr>
      <w:r w:rsidRPr="00B91B50">
        <w:rPr>
          <w:rFonts w:ascii="Aptos" w:eastAsia="Times New Roman" w:hAnsi="Aptos" w:cstheme="majorHAnsi"/>
          <w:color w:val="000000"/>
          <w:sz w:val="20"/>
          <w:szCs w:val="20"/>
          <w:lang w:eastAsia="zh-CN"/>
        </w:rPr>
        <w:t>1. Tomasza Laskusa – Starostę Otwockiego,</w:t>
      </w:r>
    </w:p>
    <w:p w14:paraId="06D3D875" w14:textId="77777777" w:rsidR="00B91B50" w:rsidRPr="00B91B50" w:rsidRDefault="00B91B50" w:rsidP="00B91B5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rPr>
          <w:rFonts w:ascii="Aptos" w:eastAsia="Times New Roman" w:hAnsi="Aptos" w:cstheme="majorHAnsi"/>
          <w:color w:val="000000"/>
          <w:sz w:val="20"/>
          <w:szCs w:val="20"/>
          <w:lang w:eastAsia="zh-CN"/>
        </w:rPr>
      </w:pPr>
      <w:r w:rsidRPr="00B91B50">
        <w:rPr>
          <w:rFonts w:ascii="Aptos" w:eastAsia="Times New Roman" w:hAnsi="Aptos" w:cstheme="majorHAnsi"/>
          <w:color w:val="000000"/>
          <w:sz w:val="20"/>
          <w:szCs w:val="20"/>
          <w:lang w:eastAsia="zh-CN"/>
        </w:rPr>
        <w:t>2. Dariusza Olszewskiego – Wicestarostę Otwockiego</w:t>
      </w:r>
    </w:p>
    <w:p w14:paraId="0823B927" w14:textId="77777777" w:rsidR="00B91B50" w:rsidRPr="00B91B50" w:rsidRDefault="00B91B50" w:rsidP="00B91B5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rPr>
          <w:rFonts w:ascii="Aptos" w:eastAsia="Times New Roman" w:hAnsi="Aptos" w:cstheme="majorHAnsi"/>
          <w:color w:val="000000"/>
          <w:sz w:val="20"/>
          <w:szCs w:val="20"/>
          <w:lang w:eastAsia="zh-CN"/>
        </w:rPr>
      </w:pPr>
    </w:p>
    <w:p w14:paraId="1A4B3740" w14:textId="319CF1A7" w:rsidR="00A44364" w:rsidRPr="00422CE4" w:rsidRDefault="00A44364" w:rsidP="00B91B5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rPr>
          <w:rFonts w:ascii="Aptos" w:hAnsi="Aptos" w:cstheme="majorHAnsi"/>
          <w:color w:val="000000"/>
          <w:sz w:val="20"/>
          <w:szCs w:val="20"/>
        </w:rPr>
      </w:pPr>
      <w:r w:rsidRPr="00422CE4">
        <w:rPr>
          <w:rFonts w:ascii="Aptos" w:hAnsi="Aptos" w:cstheme="majorHAnsi"/>
          <w:color w:val="000000"/>
          <w:sz w:val="20"/>
          <w:szCs w:val="20"/>
        </w:rPr>
        <w:t>a</w:t>
      </w:r>
    </w:p>
    <w:p w14:paraId="52934AD2" w14:textId="7978359D" w:rsidR="00A44364" w:rsidRPr="00422CE4" w:rsidRDefault="00FC3EFB" w:rsidP="008424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Aptos" w:hAnsi="Aptos" w:cstheme="majorHAnsi"/>
          <w:b/>
          <w:color w:val="000000"/>
          <w:sz w:val="20"/>
          <w:szCs w:val="20"/>
        </w:rPr>
      </w:pPr>
      <w:r w:rsidRPr="00422CE4">
        <w:rPr>
          <w:rFonts w:ascii="Aptos" w:hAnsi="Aptos" w:cstheme="majorHAnsi"/>
          <w:bCs/>
          <w:sz w:val="20"/>
          <w:szCs w:val="20"/>
        </w:rPr>
        <w:t>………….</w:t>
      </w:r>
      <w:r w:rsidRPr="00422CE4">
        <w:rPr>
          <w:rFonts w:ascii="Aptos" w:hAnsi="Aptos" w:cstheme="majorHAnsi"/>
          <w:sz w:val="20"/>
          <w:szCs w:val="20"/>
        </w:rPr>
        <w:t xml:space="preserve">z siedzibą w </w:t>
      </w:r>
      <w:r w:rsidRPr="00422CE4">
        <w:rPr>
          <w:rFonts w:ascii="Aptos" w:hAnsi="Aptos" w:cstheme="majorHAnsi"/>
          <w:bCs/>
          <w:sz w:val="20"/>
          <w:szCs w:val="20"/>
        </w:rPr>
        <w:t>……………</w:t>
      </w:r>
      <w:r w:rsidRPr="00422CE4">
        <w:rPr>
          <w:rFonts w:ascii="Aptos" w:hAnsi="Aptos" w:cstheme="majorHAnsi"/>
          <w:sz w:val="20"/>
          <w:szCs w:val="20"/>
        </w:rPr>
        <w:t xml:space="preserve">, </w:t>
      </w:r>
      <w:r w:rsidRPr="00422CE4">
        <w:rPr>
          <w:rFonts w:ascii="Aptos" w:hAnsi="Aptos" w:cstheme="majorHAnsi"/>
          <w:bCs/>
          <w:sz w:val="20"/>
          <w:szCs w:val="20"/>
        </w:rPr>
        <w:t>…………………</w:t>
      </w:r>
      <w:r w:rsidRPr="00422CE4">
        <w:rPr>
          <w:rFonts w:ascii="Aptos" w:hAnsi="Aptos" w:cstheme="majorHAnsi"/>
          <w:sz w:val="20"/>
          <w:szCs w:val="20"/>
        </w:rPr>
        <w:t xml:space="preserve">, zarejestrowaną w Rejestrze Przedsiębiorców Krajowym Rejestrze Sądowym prowadzonym przez Sąd Rejonowy </w:t>
      </w:r>
      <w:r w:rsidRPr="00422CE4">
        <w:rPr>
          <w:rFonts w:ascii="Aptos" w:hAnsi="Aptos" w:cstheme="majorHAnsi"/>
          <w:bCs/>
          <w:sz w:val="20"/>
          <w:szCs w:val="20"/>
        </w:rPr>
        <w:t>……………….</w:t>
      </w:r>
      <w:r w:rsidRPr="00422CE4">
        <w:rPr>
          <w:rFonts w:ascii="Aptos" w:hAnsi="Aptos" w:cstheme="majorHAnsi"/>
          <w:sz w:val="20"/>
          <w:szCs w:val="20"/>
        </w:rPr>
        <w:t xml:space="preserve"> w </w:t>
      </w:r>
      <w:r w:rsidRPr="00422CE4">
        <w:rPr>
          <w:rFonts w:ascii="Aptos" w:hAnsi="Aptos" w:cstheme="majorHAnsi"/>
          <w:bCs/>
          <w:sz w:val="20"/>
          <w:szCs w:val="20"/>
        </w:rPr>
        <w:t>…………….</w:t>
      </w:r>
      <w:r w:rsidRPr="00422CE4">
        <w:rPr>
          <w:rFonts w:ascii="Aptos" w:hAnsi="Aptos" w:cstheme="majorHAnsi"/>
          <w:sz w:val="20"/>
          <w:szCs w:val="20"/>
        </w:rPr>
        <w:t xml:space="preserve">, </w:t>
      </w:r>
      <w:r w:rsidRPr="00422CE4">
        <w:rPr>
          <w:rFonts w:ascii="Aptos" w:hAnsi="Aptos" w:cstheme="majorHAnsi"/>
          <w:bCs/>
          <w:sz w:val="20"/>
          <w:szCs w:val="20"/>
        </w:rPr>
        <w:t>………….</w:t>
      </w:r>
      <w:r w:rsidRPr="00422CE4">
        <w:rPr>
          <w:rFonts w:ascii="Aptos" w:hAnsi="Aptos" w:cstheme="majorHAnsi"/>
          <w:sz w:val="20"/>
          <w:szCs w:val="20"/>
        </w:rPr>
        <w:t xml:space="preserve"> Wydział Gospodarczy Krajowego Rejestru Sądowego pod nr KRS: </w:t>
      </w:r>
      <w:r w:rsidRPr="00422CE4">
        <w:rPr>
          <w:rFonts w:ascii="Aptos" w:hAnsi="Aptos" w:cstheme="majorHAnsi"/>
          <w:bCs/>
          <w:sz w:val="20"/>
          <w:szCs w:val="20"/>
        </w:rPr>
        <w:t>……….</w:t>
      </w:r>
      <w:r w:rsidRPr="00422CE4">
        <w:rPr>
          <w:rFonts w:ascii="Aptos" w:hAnsi="Aptos" w:cstheme="majorHAnsi"/>
          <w:sz w:val="20"/>
          <w:szCs w:val="20"/>
        </w:rPr>
        <w:t xml:space="preserve">, NIP: </w:t>
      </w:r>
      <w:r w:rsidRPr="00422CE4">
        <w:rPr>
          <w:rFonts w:ascii="Aptos" w:hAnsi="Aptos" w:cstheme="majorHAnsi"/>
          <w:bCs/>
          <w:sz w:val="20"/>
          <w:szCs w:val="20"/>
        </w:rPr>
        <w:t>……………..,</w:t>
      </w:r>
      <w:r w:rsidRPr="00422CE4">
        <w:rPr>
          <w:rFonts w:ascii="Aptos" w:hAnsi="Aptos" w:cstheme="majorHAnsi"/>
          <w:sz w:val="20"/>
          <w:szCs w:val="20"/>
        </w:rPr>
        <w:t xml:space="preserve">  REGON: </w:t>
      </w:r>
      <w:r w:rsidRPr="00422CE4">
        <w:rPr>
          <w:rFonts w:ascii="Aptos" w:hAnsi="Aptos" w:cstheme="majorHAnsi"/>
          <w:bCs/>
          <w:sz w:val="20"/>
          <w:szCs w:val="20"/>
        </w:rPr>
        <w:t>………..</w:t>
      </w:r>
      <w:r w:rsidRPr="00422CE4">
        <w:rPr>
          <w:rFonts w:ascii="Aptos" w:hAnsi="Aptos" w:cstheme="majorHAnsi"/>
          <w:sz w:val="20"/>
          <w:szCs w:val="20"/>
        </w:rPr>
        <w:t xml:space="preserve">,  kapitał zakładowy </w:t>
      </w:r>
      <w:r w:rsidRPr="00422CE4">
        <w:rPr>
          <w:rFonts w:ascii="Aptos" w:hAnsi="Aptos" w:cstheme="majorHAnsi"/>
          <w:bCs/>
          <w:sz w:val="20"/>
          <w:szCs w:val="20"/>
        </w:rPr>
        <w:t>…………..</w:t>
      </w:r>
      <w:r w:rsidRPr="00422CE4">
        <w:rPr>
          <w:rFonts w:ascii="Aptos" w:hAnsi="Aptos" w:cstheme="majorHAnsi"/>
          <w:sz w:val="20"/>
          <w:szCs w:val="20"/>
        </w:rPr>
        <w:t xml:space="preserve"> zł, zwaną dalej </w:t>
      </w:r>
      <w:r w:rsidRPr="00422CE4">
        <w:rPr>
          <w:rFonts w:ascii="Aptos" w:hAnsi="Aptos" w:cstheme="majorHAnsi"/>
          <w:b/>
          <w:bCs/>
          <w:sz w:val="20"/>
          <w:szCs w:val="20"/>
        </w:rPr>
        <w:t>„Podmiotem Przetwarzającym” lub</w:t>
      </w:r>
      <w:r w:rsidRPr="00422CE4">
        <w:rPr>
          <w:rFonts w:ascii="Aptos" w:hAnsi="Aptos" w:cstheme="majorHAnsi"/>
          <w:bCs/>
          <w:sz w:val="20"/>
          <w:szCs w:val="20"/>
        </w:rPr>
        <w:t xml:space="preserve"> </w:t>
      </w:r>
      <w:r w:rsidRPr="00422CE4">
        <w:rPr>
          <w:rFonts w:ascii="Aptos" w:hAnsi="Aptos" w:cstheme="majorHAnsi"/>
          <w:b/>
          <w:bCs/>
          <w:sz w:val="20"/>
          <w:szCs w:val="20"/>
        </w:rPr>
        <w:t xml:space="preserve">„Przetwarzającym”, </w:t>
      </w:r>
      <w:r w:rsidR="00A44364" w:rsidRPr="00422CE4">
        <w:rPr>
          <w:rFonts w:ascii="Aptos" w:hAnsi="Aptos" w:cstheme="majorHAnsi"/>
          <w:bCs/>
          <w:color w:val="000000"/>
          <w:sz w:val="20"/>
          <w:szCs w:val="20"/>
        </w:rPr>
        <w:t>reprezentowan</w:t>
      </w:r>
      <w:r w:rsidRPr="00422CE4">
        <w:rPr>
          <w:rFonts w:ascii="Aptos" w:hAnsi="Aptos" w:cstheme="majorHAnsi"/>
          <w:bCs/>
          <w:color w:val="000000"/>
          <w:sz w:val="20"/>
          <w:szCs w:val="20"/>
        </w:rPr>
        <w:t>a</w:t>
      </w:r>
      <w:r w:rsidR="00A44364" w:rsidRPr="00422CE4">
        <w:rPr>
          <w:rFonts w:ascii="Aptos" w:hAnsi="Aptos" w:cstheme="majorHAnsi"/>
          <w:bCs/>
          <w:color w:val="000000"/>
          <w:sz w:val="20"/>
          <w:szCs w:val="20"/>
        </w:rPr>
        <w:t xml:space="preserve"> przez</w:t>
      </w:r>
      <w:r w:rsidR="00A44364" w:rsidRPr="00422CE4">
        <w:rPr>
          <w:rFonts w:ascii="Aptos" w:hAnsi="Aptos" w:cstheme="majorHAnsi"/>
          <w:b/>
          <w:color w:val="000000"/>
          <w:sz w:val="20"/>
          <w:szCs w:val="20"/>
        </w:rPr>
        <w:t xml:space="preserve"> </w:t>
      </w:r>
    </w:p>
    <w:p w14:paraId="77AA3972" w14:textId="77777777" w:rsidR="00A44364" w:rsidRPr="00422CE4" w:rsidRDefault="00A44364" w:rsidP="008424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rPr>
          <w:rFonts w:ascii="Aptos" w:hAnsi="Aptos" w:cstheme="majorHAnsi"/>
          <w:b/>
          <w:color w:val="000000"/>
          <w:sz w:val="20"/>
          <w:szCs w:val="20"/>
        </w:rPr>
      </w:pPr>
      <w:r w:rsidRPr="00422CE4">
        <w:rPr>
          <w:rFonts w:ascii="Aptos" w:hAnsi="Aptos" w:cstheme="majorHAnsi"/>
          <w:b/>
          <w:color w:val="000000"/>
          <w:sz w:val="20"/>
          <w:szCs w:val="20"/>
        </w:rPr>
        <w:t>……………………………………………………..,</w:t>
      </w:r>
    </w:p>
    <w:p w14:paraId="121A3619" w14:textId="77777777" w:rsidR="00A44364" w:rsidRPr="00422CE4" w:rsidRDefault="00A44364" w:rsidP="008424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rPr>
          <w:rFonts w:ascii="Aptos" w:hAnsi="Aptos" w:cstheme="majorHAnsi"/>
          <w:color w:val="000000"/>
          <w:sz w:val="20"/>
          <w:szCs w:val="20"/>
        </w:rPr>
      </w:pPr>
      <w:bookmarkStart w:id="0" w:name="_Hlk10025065"/>
    </w:p>
    <w:p w14:paraId="129A2684" w14:textId="77777777" w:rsidR="00A44364" w:rsidRPr="00422CE4" w:rsidRDefault="00A44364" w:rsidP="008424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rPr>
          <w:rFonts w:ascii="Aptos" w:hAnsi="Aptos" w:cstheme="majorHAnsi"/>
          <w:b/>
          <w:color w:val="000000"/>
          <w:sz w:val="20"/>
          <w:szCs w:val="20"/>
        </w:rPr>
      </w:pPr>
      <w:r w:rsidRPr="00422CE4">
        <w:rPr>
          <w:rFonts w:ascii="Aptos" w:hAnsi="Aptos" w:cstheme="majorHAnsi"/>
          <w:color w:val="000000"/>
          <w:sz w:val="20"/>
          <w:szCs w:val="20"/>
        </w:rPr>
        <w:t>zwanymi dalej łącznie „</w:t>
      </w:r>
      <w:r w:rsidRPr="00422CE4">
        <w:rPr>
          <w:rFonts w:ascii="Aptos" w:hAnsi="Aptos" w:cstheme="majorHAnsi"/>
          <w:b/>
          <w:color w:val="000000"/>
          <w:sz w:val="20"/>
          <w:szCs w:val="20"/>
        </w:rPr>
        <w:t>Stronami</w:t>
      </w:r>
      <w:r w:rsidRPr="00422CE4">
        <w:rPr>
          <w:rFonts w:ascii="Aptos" w:hAnsi="Aptos" w:cstheme="majorHAnsi"/>
          <w:color w:val="000000"/>
          <w:sz w:val="20"/>
          <w:szCs w:val="20"/>
        </w:rPr>
        <w:t>" lub każda z osobna „</w:t>
      </w:r>
      <w:r w:rsidRPr="00422CE4">
        <w:rPr>
          <w:rFonts w:ascii="Aptos" w:hAnsi="Aptos" w:cstheme="majorHAnsi"/>
          <w:b/>
          <w:color w:val="000000"/>
          <w:sz w:val="20"/>
          <w:szCs w:val="20"/>
        </w:rPr>
        <w:t>Stroną</w:t>
      </w:r>
      <w:r w:rsidRPr="00422CE4">
        <w:rPr>
          <w:rFonts w:ascii="Aptos" w:hAnsi="Aptos" w:cstheme="majorHAnsi"/>
          <w:color w:val="000000"/>
          <w:sz w:val="20"/>
          <w:szCs w:val="20"/>
        </w:rPr>
        <w:t>”.</w:t>
      </w:r>
    </w:p>
    <w:bookmarkEnd w:id="0"/>
    <w:p w14:paraId="0B4D521E" w14:textId="77777777" w:rsidR="00A44364" w:rsidRPr="00422CE4" w:rsidRDefault="00A44364" w:rsidP="008424B4">
      <w:pPr>
        <w:autoSpaceDE w:val="0"/>
        <w:autoSpaceDN w:val="0"/>
        <w:adjustRightInd w:val="0"/>
        <w:spacing w:after="0" w:line="360" w:lineRule="auto"/>
        <w:rPr>
          <w:rFonts w:ascii="Aptos" w:hAnsi="Aptos" w:cstheme="majorHAnsi"/>
          <w:sz w:val="20"/>
          <w:szCs w:val="20"/>
        </w:rPr>
      </w:pPr>
    </w:p>
    <w:p w14:paraId="305411CE" w14:textId="77777777" w:rsidR="00A44364" w:rsidRPr="00422CE4" w:rsidRDefault="00A44364" w:rsidP="008424B4">
      <w:pPr>
        <w:spacing w:after="0" w:line="360" w:lineRule="auto"/>
        <w:jc w:val="center"/>
        <w:rPr>
          <w:rFonts w:ascii="Aptos" w:hAnsi="Aptos" w:cstheme="majorHAnsi"/>
          <w:b/>
          <w:sz w:val="20"/>
          <w:szCs w:val="20"/>
        </w:rPr>
      </w:pPr>
      <w:r w:rsidRPr="00422CE4">
        <w:rPr>
          <w:rFonts w:ascii="Aptos" w:hAnsi="Aptos" w:cstheme="majorHAnsi"/>
          <w:b/>
          <w:sz w:val="20"/>
          <w:szCs w:val="20"/>
        </w:rPr>
        <w:t>§ 1</w:t>
      </w:r>
    </w:p>
    <w:p w14:paraId="243BDB90" w14:textId="77777777" w:rsidR="00A44364" w:rsidRPr="00422CE4" w:rsidRDefault="00A44364" w:rsidP="008424B4">
      <w:pPr>
        <w:spacing w:after="0" w:line="360" w:lineRule="auto"/>
        <w:jc w:val="center"/>
        <w:rPr>
          <w:rFonts w:ascii="Aptos" w:hAnsi="Aptos" w:cstheme="majorHAnsi"/>
          <w:b/>
          <w:sz w:val="20"/>
          <w:szCs w:val="20"/>
        </w:rPr>
      </w:pPr>
      <w:r w:rsidRPr="00422CE4">
        <w:rPr>
          <w:rFonts w:ascii="Aptos" w:hAnsi="Aptos" w:cstheme="majorHAnsi"/>
          <w:b/>
          <w:sz w:val="20"/>
          <w:szCs w:val="20"/>
        </w:rPr>
        <w:t>Powierzenie przetwarzania danych osobowych</w:t>
      </w:r>
    </w:p>
    <w:p w14:paraId="674FEC76" w14:textId="77777777" w:rsidR="002F58A7" w:rsidRPr="00422CE4" w:rsidRDefault="002F58A7" w:rsidP="008424B4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>Administrator powierza Podmiotowi Przetwarzającemu dane osobowe do przetwarzania na podstawie, art. 28 ogólnego rozporządzenia Parlamentu Europejskiego i Rady (UE) 2016/679 z 27 kwietnia 2016 r. w sprawie ochrony osób fizycznych w związku  z przetwarzaniem danych osobowych i w sprawie swobodnego przepływu takich danych oraz uchylenia dyrektywy 95/46/WE (Dz.Urz.UE.L Nr 119, str. 1) (zwanego w dalszej części Umowy „</w:t>
      </w:r>
      <w:r w:rsidRPr="00422CE4">
        <w:rPr>
          <w:rFonts w:ascii="Aptos" w:hAnsi="Aptos" w:cstheme="majorHAnsi"/>
          <w:b/>
          <w:bCs/>
          <w:sz w:val="20"/>
          <w:szCs w:val="20"/>
        </w:rPr>
        <w:t>Rozporządzeniem</w:t>
      </w:r>
      <w:r w:rsidRPr="00422CE4">
        <w:rPr>
          <w:rFonts w:ascii="Aptos" w:hAnsi="Aptos" w:cstheme="majorHAnsi"/>
          <w:sz w:val="20"/>
          <w:szCs w:val="20"/>
        </w:rPr>
        <w:t>” bądź „</w:t>
      </w:r>
      <w:r w:rsidRPr="00422CE4">
        <w:rPr>
          <w:rFonts w:ascii="Aptos" w:hAnsi="Aptos" w:cstheme="majorHAnsi"/>
          <w:b/>
          <w:bCs/>
          <w:sz w:val="20"/>
          <w:szCs w:val="20"/>
        </w:rPr>
        <w:t>RODO</w:t>
      </w:r>
      <w:r w:rsidRPr="00422CE4">
        <w:rPr>
          <w:rFonts w:ascii="Aptos" w:hAnsi="Aptos" w:cstheme="majorHAnsi"/>
          <w:sz w:val="20"/>
          <w:szCs w:val="20"/>
        </w:rPr>
        <w:t>”), na zasadach, w zakresie i w celu określonym w niniejszej Umowie Powierzenia.</w:t>
      </w:r>
    </w:p>
    <w:p w14:paraId="002F562B" w14:textId="77777777" w:rsidR="002F58A7" w:rsidRPr="00422CE4" w:rsidRDefault="002F58A7" w:rsidP="008424B4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>Podmiot Przetwarzający zobowiązuje się przetwarzać powierzone mu dane osobowe zgodnie z niniejszą Umową Powierzenia, Rozporządzeniem oraz z innymi przepisami prawa powszechnie obowiązującego, które chronią prawa osób, których dane dotyczą.</w:t>
      </w:r>
    </w:p>
    <w:p w14:paraId="27ED85C0" w14:textId="77777777" w:rsidR="002F58A7" w:rsidRPr="00422CE4" w:rsidRDefault="002F58A7" w:rsidP="008424B4">
      <w:pPr>
        <w:spacing w:after="0" w:line="360" w:lineRule="auto"/>
        <w:jc w:val="center"/>
        <w:rPr>
          <w:rFonts w:ascii="Aptos" w:hAnsi="Aptos" w:cstheme="majorHAnsi"/>
          <w:b/>
          <w:sz w:val="20"/>
          <w:szCs w:val="20"/>
        </w:rPr>
      </w:pPr>
    </w:p>
    <w:p w14:paraId="0320949C" w14:textId="23CA6E13" w:rsidR="00A44364" w:rsidRPr="00422CE4" w:rsidRDefault="00A44364" w:rsidP="008424B4">
      <w:pPr>
        <w:spacing w:after="0" w:line="360" w:lineRule="auto"/>
        <w:jc w:val="center"/>
        <w:rPr>
          <w:rFonts w:ascii="Aptos" w:hAnsi="Aptos" w:cstheme="majorHAnsi"/>
          <w:b/>
          <w:sz w:val="20"/>
          <w:szCs w:val="20"/>
        </w:rPr>
      </w:pPr>
      <w:r w:rsidRPr="00422CE4">
        <w:rPr>
          <w:rFonts w:ascii="Aptos" w:hAnsi="Aptos" w:cstheme="majorHAnsi"/>
          <w:b/>
          <w:sz w:val="20"/>
          <w:szCs w:val="20"/>
        </w:rPr>
        <w:t>§ 2</w:t>
      </w:r>
    </w:p>
    <w:p w14:paraId="13F1D920" w14:textId="163E64EF" w:rsidR="00A44364" w:rsidRPr="00422CE4" w:rsidRDefault="00A44364" w:rsidP="008424B4">
      <w:pPr>
        <w:spacing w:after="0" w:line="360" w:lineRule="auto"/>
        <w:jc w:val="center"/>
        <w:rPr>
          <w:rFonts w:ascii="Aptos" w:hAnsi="Aptos" w:cstheme="majorHAnsi"/>
          <w:b/>
          <w:sz w:val="20"/>
          <w:szCs w:val="20"/>
        </w:rPr>
      </w:pPr>
      <w:r w:rsidRPr="00422CE4">
        <w:rPr>
          <w:rFonts w:ascii="Aptos" w:hAnsi="Aptos" w:cstheme="majorHAnsi"/>
          <w:b/>
          <w:sz w:val="20"/>
          <w:szCs w:val="20"/>
        </w:rPr>
        <w:t>Zakres</w:t>
      </w:r>
      <w:r w:rsidR="008A5F6C" w:rsidRPr="00422CE4">
        <w:rPr>
          <w:rFonts w:ascii="Aptos" w:hAnsi="Aptos" w:cstheme="majorHAnsi"/>
          <w:b/>
          <w:sz w:val="20"/>
          <w:szCs w:val="20"/>
        </w:rPr>
        <w:t xml:space="preserve">, </w:t>
      </w:r>
      <w:r w:rsidRPr="00422CE4">
        <w:rPr>
          <w:rFonts w:ascii="Aptos" w:hAnsi="Aptos" w:cstheme="majorHAnsi"/>
          <w:b/>
          <w:sz w:val="20"/>
          <w:szCs w:val="20"/>
        </w:rPr>
        <w:t xml:space="preserve">cel </w:t>
      </w:r>
      <w:r w:rsidR="008A5F6C" w:rsidRPr="00422CE4">
        <w:rPr>
          <w:rFonts w:ascii="Aptos" w:hAnsi="Aptos" w:cstheme="majorHAnsi"/>
          <w:b/>
          <w:sz w:val="20"/>
          <w:szCs w:val="20"/>
        </w:rPr>
        <w:t xml:space="preserve"> i charakter </w:t>
      </w:r>
      <w:r w:rsidRPr="00422CE4">
        <w:rPr>
          <w:rFonts w:ascii="Aptos" w:hAnsi="Aptos" w:cstheme="majorHAnsi"/>
          <w:b/>
          <w:sz w:val="20"/>
          <w:szCs w:val="20"/>
        </w:rPr>
        <w:t>przetwarzania danych</w:t>
      </w:r>
    </w:p>
    <w:p w14:paraId="402359CC" w14:textId="120F3BA5" w:rsidR="00A44364" w:rsidRPr="00B91B50" w:rsidRDefault="00A44364" w:rsidP="008424B4">
      <w:pPr>
        <w:numPr>
          <w:ilvl w:val="0"/>
          <w:numId w:val="5"/>
        </w:numPr>
        <w:spacing w:line="360" w:lineRule="auto"/>
        <w:contextualSpacing/>
        <w:jc w:val="both"/>
        <w:rPr>
          <w:rFonts w:ascii="Aptos" w:hAnsi="Aptos" w:cstheme="majorHAnsi"/>
          <w:color w:val="000000" w:themeColor="text1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 xml:space="preserve">Powierzone przez Administratora dane osobowe będą przetwarzane przez Podmiot </w:t>
      </w:r>
      <w:r w:rsidR="005059C5" w:rsidRPr="00422CE4">
        <w:rPr>
          <w:rFonts w:ascii="Aptos" w:hAnsi="Aptos" w:cstheme="majorHAnsi"/>
          <w:sz w:val="20"/>
          <w:szCs w:val="20"/>
        </w:rPr>
        <w:t>P</w:t>
      </w:r>
      <w:r w:rsidRPr="00422CE4">
        <w:rPr>
          <w:rFonts w:ascii="Aptos" w:hAnsi="Aptos" w:cstheme="majorHAnsi"/>
          <w:sz w:val="20"/>
          <w:szCs w:val="20"/>
        </w:rPr>
        <w:t xml:space="preserve">rzetwarzający wyłącznie w celu realizacji umowy </w:t>
      </w:r>
      <w:r w:rsidRPr="00422CE4">
        <w:rPr>
          <w:rFonts w:ascii="Aptos" w:hAnsi="Aptos" w:cstheme="majorHAnsi"/>
          <w:sz w:val="20"/>
          <w:szCs w:val="20"/>
          <w:highlight w:val="yellow"/>
        </w:rPr>
        <w:t>nr …………………. z dnia ……………..,</w:t>
      </w:r>
      <w:r w:rsidRPr="00422CE4">
        <w:rPr>
          <w:rFonts w:ascii="Aptos" w:hAnsi="Aptos" w:cstheme="majorHAnsi"/>
          <w:color w:val="000000" w:themeColor="text1"/>
          <w:sz w:val="20"/>
          <w:szCs w:val="20"/>
          <w:highlight w:val="yellow"/>
        </w:rPr>
        <w:t xml:space="preserve"> </w:t>
      </w:r>
      <w:r w:rsidRPr="00005AF9">
        <w:rPr>
          <w:rFonts w:ascii="Aptos" w:hAnsi="Aptos" w:cstheme="majorHAnsi"/>
          <w:color w:val="000000" w:themeColor="text1"/>
          <w:sz w:val="20"/>
          <w:szCs w:val="20"/>
        </w:rPr>
        <w:t xml:space="preserve">na </w:t>
      </w:r>
      <w:r w:rsidR="00BA51EC" w:rsidRPr="00BA51EC">
        <w:rPr>
          <w:rFonts w:ascii="Aptos" w:hAnsi="Aptos" w:cstheme="majorHAnsi"/>
          <w:color w:val="000000" w:themeColor="text1"/>
          <w:sz w:val="20"/>
          <w:szCs w:val="20"/>
        </w:rPr>
        <w:t xml:space="preserve">realizację </w:t>
      </w:r>
      <w:r w:rsidR="00187F8A">
        <w:rPr>
          <w:rFonts w:ascii="Aptos" w:hAnsi="Aptos" w:cstheme="majorHAnsi"/>
          <w:color w:val="000000" w:themeColor="text1"/>
          <w:sz w:val="20"/>
          <w:szCs w:val="20"/>
        </w:rPr>
        <w:t>………….</w:t>
      </w:r>
      <w:r w:rsidR="00BA51EC">
        <w:rPr>
          <w:rFonts w:ascii="Aptos" w:hAnsi="Aptos" w:cstheme="majorHAnsi"/>
          <w:color w:val="000000" w:themeColor="text1"/>
          <w:sz w:val="20"/>
          <w:szCs w:val="20"/>
        </w:rPr>
        <w:t xml:space="preserve"> </w:t>
      </w:r>
      <w:r w:rsidR="0076533E" w:rsidRPr="00B91B50">
        <w:rPr>
          <w:rFonts w:ascii="Aptos" w:hAnsi="Aptos" w:cstheme="majorHAnsi"/>
          <w:color w:val="000000" w:themeColor="text1"/>
          <w:sz w:val="20"/>
          <w:szCs w:val="20"/>
        </w:rPr>
        <w:t>zwanej dalej „Umową Główną”</w:t>
      </w:r>
      <w:r w:rsidR="16495D55" w:rsidRPr="00B91B50">
        <w:rPr>
          <w:rFonts w:ascii="Aptos" w:hAnsi="Aptos" w:cstheme="majorHAnsi"/>
          <w:color w:val="000000" w:themeColor="text1"/>
          <w:sz w:val="20"/>
          <w:szCs w:val="20"/>
        </w:rPr>
        <w:t>.</w:t>
      </w:r>
      <w:r w:rsidR="008A5F6C" w:rsidRPr="00B91B50">
        <w:rPr>
          <w:rFonts w:ascii="Aptos" w:eastAsia="Times New Roman" w:hAnsi="Aptos" w:cstheme="majorHAnsi"/>
          <w:color w:val="000000"/>
          <w:sz w:val="20"/>
          <w:szCs w:val="20"/>
          <w:lang w:eastAsia="pl-PL"/>
        </w:rPr>
        <w:t xml:space="preserve"> </w:t>
      </w:r>
      <w:r w:rsidR="008A5F6C" w:rsidRPr="00B91B50">
        <w:rPr>
          <w:rFonts w:ascii="Aptos" w:hAnsi="Aptos" w:cstheme="majorHAnsi"/>
          <w:color w:val="000000" w:themeColor="text1"/>
          <w:sz w:val="20"/>
          <w:szCs w:val="20"/>
        </w:rPr>
        <w:t>Powierzenie przetwarzania jest elementem Umowy Głównej i nie ma charakteru samoistnego.</w:t>
      </w:r>
    </w:p>
    <w:p w14:paraId="2738C84B" w14:textId="76E25E9A" w:rsidR="00A44364" w:rsidRPr="00422CE4" w:rsidRDefault="00A44364" w:rsidP="008424B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lastRenderedPageBreak/>
        <w:t>Na mocy Umowy</w:t>
      </w:r>
      <w:r w:rsidR="00610C06" w:rsidRPr="00422CE4">
        <w:rPr>
          <w:rFonts w:ascii="Aptos" w:hAnsi="Aptos" w:cstheme="majorHAnsi"/>
          <w:sz w:val="20"/>
          <w:szCs w:val="20"/>
        </w:rPr>
        <w:t xml:space="preserve"> Powierzenia</w:t>
      </w:r>
      <w:r w:rsidRPr="00422CE4">
        <w:rPr>
          <w:rFonts w:ascii="Aptos" w:hAnsi="Aptos" w:cstheme="majorHAnsi"/>
          <w:sz w:val="20"/>
          <w:szCs w:val="20"/>
        </w:rPr>
        <w:t xml:space="preserve"> Podmiot </w:t>
      </w:r>
      <w:r w:rsidR="005059C5" w:rsidRPr="00422CE4">
        <w:rPr>
          <w:rFonts w:ascii="Aptos" w:hAnsi="Aptos" w:cstheme="majorHAnsi"/>
          <w:sz w:val="20"/>
          <w:szCs w:val="20"/>
        </w:rPr>
        <w:t>P</w:t>
      </w:r>
      <w:r w:rsidRPr="00422CE4">
        <w:rPr>
          <w:rFonts w:ascii="Aptos" w:hAnsi="Aptos" w:cstheme="majorHAnsi"/>
          <w:sz w:val="20"/>
          <w:szCs w:val="20"/>
        </w:rPr>
        <w:t>rzetwarzający będzie przetwarzał dane osobowe następujących kategorii osób</w:t>
      </w:r>
      <w:r w:rsidR="00EF3301" w:rsidRPr="00422CE4">
        <w:rPr>
          <w:rFonts w:ascii="Aptos" w:hAnsi="Aptos" w:cstheme="majorHAnsi"/>
          <w:sz w:val="20"/>
          <w:szCs w:val="20"/>
        </w:rPr>
        <w:t xml:space="preserve"> </w:t>
      </w:r>
      <w:r w:rsidR="00187F8A">
        <w:rPr>
          <w:rFonts w:ascii="Aptos" w:hAnsi="Aptos" w:cstheme="majorHAnsi"/>
          <w:sz w:val="20"/>
          <w:szCs w:val="20"/>
        </w:rPr>
        <w:t>…………</w:t>
      </w:r>
      <w:r w:rsidR="00F973D4">
        <w:rPr>
          <w:rFonts w:ascii="Aptos" w:hAnsi="Aptos" w:cstheme="majorHAnsi"/>
          <w:sz w:val="20"/>
          <w:szCs w:val="20"/>
        </w:rPr>
        <w:t xml:space="preserve"> </w:t>
      </w:r>
      <w:r w:rsidRPr="00422CE4">
        <w:rPr>
          <w:rFonts w:ascii="Aptos" w:hAnsi="Aptos" w:cstheme="majorHAnsi"/>
          <w:sz w:val="20"/>
          <w:szCs w:val="20"/>
        </w:rPr>
        <w:t>w </w:t>
      </w:r>
      <w:r w:rsidR="00EF3301" w:rsidRPr="00422CE4">
        <w:rPr>
          <w:rFonts w:ascii="Aptos" w:hAnsi="Aptos" w:cstheme="majorHAnsi"/>
          <w:sz w:val="20"/>
          <w:szCs w:val="20"/>
        </w:rPr>
        <w:t xml:space="preserve">szczególności w </w:t>
      </w:r>
      <w:r w:rsidRPr="00422CE4">
        <w:rPr>
          <w:rFonts w:ascii="Aptos" w:hAnsi="Aptos" w:cstheme="majorHAnsi"/>
          <w:sz w:val="20"/>
          <w:szCs w:val="20"/>
        </w:rPr>
        <w:t xml:space="preserve">następującym zakresie: </w:t>
      </w:r>
    </w:p>
    <w:p w14:paraId="4CCF7C14" w14:textId="77777777" w:rsidR="008707FD" w:rsidRPr="00187F8A" w:rsidRDefault="008707FD" w:rsidP="008707FD">
      <w:pPr>
        <w:pStyle w:val="Bezodstpw"/>
        <w:numPr>
          <w:ilvl w:val="0"/>
          <w:numId w:val="32"/>
        </w:numPr>
        <w:rPr>
          <w:rFonts w:ascii="Aptos" w:hAnsi="Aptos" w:cstheme="majorHAnsi"/>
          <w:sz w:val="20"/>
          <w:szCs w:val="20"/>
          <w:highlight w:val="yellow"/>
        </w:rPr>
      </w:pPr>
      <w:r w:rsidRPr="00187F8A">
        <w:rPr>
          <w:rFonts w:ascii="Aptos" w:hAnsi="Aptos" w:cstheme="majorHAnsi"/>
          <w:sz w:val="20"/>
          <w:szCs w:val="20"/>
          <w:highlight w:val="yellow"/>
        </w:rPr>
        <w:t>imię i nazwisko,</w:t>
      </w:r>
    </w:p>
    <w:p w14:paraId="4ED7DA3D" w14:textId="77777777" w:rsidR="008707FD" w:rsidRPr="00187F8A" w:rsidRDefault="008707FD" w:rsidP="008707FD">
      <w:pPr>
        <w:pStyle w:val="Bezodstpw"/>
        <w:rPr>
          <w:rFonts w:ascii="Aptos" w:hAnsi="Aptos" w:cstheme="majorHAnsi"/>
          <w:sz w:val="20"/>
          <w:szCs w:val="20"/>
          <w:highlight w:val="yellow"/>
        </w:rPr>
      </w:pPr>
    </w:p>
    <w:p w14:paraId="49DC413B" w14:textId="77777777" w:rsidR="008707FD" w:rsidRPr="00187F8A" w:rsidRDefault="008707FD" w:rsidP="008707FD">
      <w:pPr>
        <w:pStyle w:val="Bezodstpw"/>
        <w:numPr>
          <w:ilvl w:val="0"/>
          <w:numId w:val="32"/>
        </w:numPr>
        <w:rPr>
          <w:rFonts w:ascii="Aptos" w:hAnsi="Aptos" w:cstheme="majorHAnsi"/>
          <w:sz w:val="20"/>
          <w:szCs w:val="20"/>
          <w:highlight w:val="yellow"/>
        </w:rPr>
      </w:pPr>
      <w:r w:rsidRPr="00187F8A">
        <w:rPr>
          <w:rFonts w:ascii="Aptos" w:hAnsi="Aptos" w:cstheme="majorHAnsi"/>
          <w:sz w:val="20"/>
          <w:szCs w:val="20"/>
          <w:highlight w:val="yellow"/>
        </w:rPr>
        <w:t>miejsce pracy,</w:t>
      </w:r>
    </w:p>
    <w:p w14:paraId="21BF63EE" w14:textId="77777777" w:rsidR="008707FD" w:rsidRPr="00187F8A" w:rsidRDefault="008707FD" w:rsidP="008707FD">
      <w:pPr>
        <w:pStyle w:val="Bezodstpw"/>
        <w:rPr>
          <w:rFonts w:ascii="Aptos" w:hAnsi="Aptos" w:cstheme="majorHAnsi"/>
          <w:sz w:val="20"/>
          <w:szCs w:val="20"/>
          <w:highlight w:val="yellow"/>
        </w:rPr>
      </w:pPr>
    </w:p>
    <w:p w14:paraId="46695FBA" w14:textId="77777777" w:rsidR="008707FD" w:rsidRPr="00187F8A" w:rsidRDefault="008707FD" w:rsidP="008707FD">
      <w:pPr>
        <w:pStyle w:val="Bezodstpw"/>
        <w:numPr>
          <w:ilvl w:val="0"/>
          <w:numId w:val="32"/>
        </w:numPr>
        <w:rPr>
          <w:rFonts w:ascii="Aptos" w:hAnsi="Aptos" w:cstheme="majorHAnsi"/>
          <w:sz w:val="20"/>
          <w:szCs w:val="20"/>
          <w:highlight w:val="yellow"/>
        </w:rPr>
      </w:pPr>
      <w:r w:rsidRPr="00187F8A">
        <w:rPr>
          <w:rFonts w:ascii="Aptos" w:hAnsi="Aptos" w:cstheme="majorHAnsi"/>
          <w:sz w:val="20"/>
          <w:szCs w:val="20"/>
          <w:highlight w:val="yellow"/>
        </w:rPr>
        <w:t>adres e-mail służbowy,</w:t>
      </w:r>
    </w:p>
    <w:p w14:paraId="538A3A3C" w14:textId="77777777" w:rsidR="008707FD" w:rsidRPr="00187F8A" w:rsidRDefault="008707FD" w:rsidP="008707FD">
      <w:pPr>
        <w:pStyle w:val="Bezodstpw"/>
        <w:rPr>
          <w:rFonts w:ascii="Aptos" w:hAnsi="Aptos" w:cstheme="majorHAnsi"/>
          <w:sz w:val="20"/>
          <w:szCs w:val="20"/>
          <w:highlight w:val="yellow"/>
        </w:rPr>
      </w:pPr>
    </w:p>
    <w:p w14:paraId="78E8FD90" w14:textId="77777777" w:rsidR="008707FD" w:rsidRPr="00187F8A" w:rsidRDefault="008707FD" w:rsidP="008707FD">
      <w:pPr>
        <w:pStyle w:val="Bezodstpw"/>
        <w:numPr>
          <w:ilvl w:val="0"/>
          <w:numId w:val="32"/>
        </w:numPr>
        <w:rPr>
          <w:rFonts w:ascii="Aptos" w:hAnsi="Aptos" w:cstheme="majorHAnsi"/>
          <w:sz w:val="20"/>
          <w:szCs w:val="20"/>
          <w:highlight w:val="yellow"/>
        </w:rPr>
      </w:pPr>
      <w:r w:rsidRPr="00187F8A">
        <w:rPr>
          <w:rFonts w:ascii="Aptos" w:hAnsi="Aptos" w:cstheme="majorHAnsi"/>
          <w:sz w:val="20"/>
          <w:szCs w:val="20"/>
          <w:highlight w:val="yellow"/>
        </w:rPr>
        <w:t>numer telefonu,</w:t>
      </w:r>
    </w:p>
    <w:p w14:paraId="2EDBB8F0" w14:textId="77777777" w:rsidR="008707FD" w:rsidRPr="008707FD" w:rsidRDefault="008707FD" w:rsidP="00187F8A">
      <w:pPr>
        <w:pStyle w:val="Bezodstpw"/>
        <w:rPr>
          <w:rFonts w:ascii="Aptos" w:hAnsi="Aptos" w:cstheme="majorHAnsi"/>
          <w:sz w:val="20"/>
          <w:szCs w:val="20"/>
        </w:rPr>
      </w:pPr>
    </w:p>
    <w:p w14:paraId="69EE668A" w14:textId="014370B5" w:rsidR="00A44364" w:rsidRPr="00422CE4" w:rsidRDefault="00A44364" w:rsidP="008707FD">
      <w:pPr>
        <w:spacing w:after="0" w:line="360" w:lineRule="auto"/>
        <w:ind w:left="360"/>
        <w:contextualSpacing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 xml:space="preserve">do których dostęp Podmiotowi Przetwarzającemu jest wymagany celem wykonania </w:t>
      </w:r>
      <w:r w:rsidR="00235C0A" w:rsidRPr="00422CE4">
        <w:rPr>
          <w:rFonts w:ascii="Aptos" w:hAnsi="Aptos" w:cstheme="majorHAnsi"/>
          <w:sz w:val="20"/>
          <w:szCs w:val="20"/>
        </w:rPr>
        <w:t>Umowy Głównej.</w:t>
      </w:r>
      <w:r w:rsidRPr="00422CE4">
        <w:rPr>
          <w:rFonts w:ascii="Aptos" w:hAnsi="Aptos" w:cstheme="majorHAnsi"/>
          <w:sz w:val="20"/>
          <w:szCs w:val="20"/>
        </w:rPr>
        <w:t xml:space="preserve"> </w:t>
      </w:r>
    </w:p>
    <w:p w14:paraId="5DD5CC2C" w14:textId="36FE5AAB" w:rsidR="00A44364" w:rsidRPr="00005AF9" w:rsidRDefault="00A44364" w:rsidP="008424B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 xml:space="preserve">Przetwarzanie danych osobowych powierzonych Podmiotowi </w:t>
      </w:r>
      <w:r w:rsidR="005059C5" w:rsidRPr="00422CE4">
        <w:rPr>
          <w:rFonts w:ascii="Aptos" w:hAnsi="Aptos" w:cstheme="majorHAnsi"/>
          <w:sz w:val="20"/>
          <w:szCs w:val="20"/>
        </w:rPr>
        <w:t>P</w:t>
      </w:r>
      <w:r w:rsidRPr="00422CE4">
        <w:rPr>
          <w:rFonts w:ascii="Aptos" w:hAnsi="Aptos" w:cstheme="majorHAnsi"/>
          <w:sz w:val="20"/>
          <w:szCs w:val="20"/>
        </w:rPr>
        <w:t xml:space="preserve">rzetwarzającemu do przetwarzania będzie miało </w:t>
      </w:r>
      <w:r w:rsidRPr="00005AF9">
        <w:rPr>
          <w:rFonts w:ascii="Aptos" w:hAnsi="Aptos" w:cstheme="majorHAnsi"/>
          <w:sz w:val="20"/>
          <w:szCs w:val="20"/>
        </w:rPr>
        <w:t xml:space="preserve">charakter ciągły i </w:t>
      </w:r>
      <w:r w:rsidR="004C5DE6" w:rsidRPr="00005AF9">
        <w:rPr>
          <w:rFonts w:ascii="Aptos" w:hAnsi="Aptos" w:cstheme="majorHAnsi"/>
          <w:sz w:val="20"/>
          <w:szCs w:val="20"/>
        </w:rPr>
        <w:t xml:space="preserve">bezpośredni </w:t>
      </w:r>
      <w:r w:rsidR="003D1668" w:rsidRPr="00005AF9">
        <w:rPr>
          <w:rFonts w:ascii="Aptos" w:hAnsi="Aptos" w:cstheme="majorHAnsi"/>
          <w:sz w:val="20"/>
          <w:szCs w:val="20"/>
        </w:rPr>
        <w:t>oraz</w:t>
      </w:r>
      <w:r w:rsidR="004C5DE6" w:rsidRPr="00005AF9">
        <w:rPr>
          <w:rFonts w:ascii="Aptos" w:hAnsi="Aptos" w:cstheme="majorHAnsi"/>
          <w:sz w:val="20"/>
          <w:szCs w:val="20"/>
        </w:rPr>
        <w:t xml:space="preserve"> </w:t>
      </w:r>
      <w:r w:rsidRPr="00005AF9">
        <w:rPr>
          <w:rFonts w:ascii="Aptos" w:hAnsi="Aptos" w:cstheme="majorHAnsi"/>
          <w:sz w:val="20"/>
          <w:szCs w:val="20"/>
        </w:rPr>
        <w:t>odbywać się będzie w formie elektronicznej lub papierowej poprzez wykonywanie wszystkich czynności uzasadnionych wykonywaniem i realizacją zadań określonych w Umowie</w:t>
      </w:r>
      <w:r w:rsidR="00610C06" w:rsidRPr="00005AF9">
        <w:rPr>
          <w:rFonts w:ascii="Aptos" w:hAnsi="Aptos" w:cstheme="majorHAnsi"/>
          <w:sz w:val="20"/>
          <w:szCs w:val="20"/>
        </w:rPr>
        <w:t xml:space="preserve"> Głównej</w:t>
      </w:r>
      <w:r w:rsidRPr="00005AF9">
        <w:rPr>
          <w:rFonts w:ascii="Aptos" w:hAnsi="Aptos" w:cstheme="majorHAnsi"/>
          <w:sz w:val="20"/>
          <w:szCs w:val="20"/>
        </w:rPr>
        <w:t xml:space="preserve">. Zakres czynności wykonywanych na danych osobowych obejmuje: przechowywanie, przeglądanie, wprowadzanie, usunięcie danych, a także inne czynności, które Podmiot </w:t>
      </w:r>
      <w:r w:rsidR="002F58A7" w:rsidRPr="00005AF9">
        <w:rPr>
          <w:rFonts w:ascii="Aptos" w:hAnsi="Aptos" w:cstheme="majorHAnsi"/>
          <w:sz w:val="20"/>
          <w:szCs w:val="20"/>
        </w:rPr>
        <w:t>P</w:t>
      </w:r>
      <w:r w:rsidRPr="00005AF9">
        <w:rPr>
          <w:rFonts w:ascii="Aptos" w:hAnsi="Aptos" w:cstheme="majorHAnsi"/>
          <w:sz w:val="20"/>
          <w:szCs w:val="20"/>
        </w:rPr>
        <w:t>rzetwarzający musi podejmować celem zrealizowania Umowy</w:t>
      </w:r>
      <w:r w:rsidR="00610C06" w:rsidRPr="00005AF9">
        <w:rPr>
          <w:rFonts w:ascii="Aptos" w:hAnsi="Aptos" w:cstheme="majorHAnsi"/>
          <w:sz w:val="20"/>
          <w:szCs w:val="20"/>
        </w:rPr>
        <w:t xml:space="preserve"> </w:t>
      </w:r>
      <w:r w:rsidR="005950FF" w:rsidRPr="00005AF9">
        <w:rPr>
          <w:rFonts w:ascii="Aptos" w:hAnsi="Aptos" w:cstheme="majorHAnsi"/>
          <w:sz w:val="20"/>
          <w:szCs w:val="20"/>
        </w:rPr>
        <w:t>Głównej</w:t>
      </w:r>
      <w:r w:rsidRPr="00005AF9">
        <w:rPr>
          <w:rFonts w:ascii="Aptos" w:hAnsi="Aptos" w:cstheme="majorHAnsi"/>
          <w:sz w:val="20"/>
          <w:szCs w:val="20"/>
        </w:rPr>
        <w:t>.</w:t>
      </w:r>
    </w:p>
    <w:p w14:paraId="40BEE8D3" w14:textId="04E59B2C" w:rsidR="003E3E26" w:rsidRDefault="003E3E26" w:rsidP="008424B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ptos" w:hAnsi="Aptos" w:cstheme="majorHAnsi"/>
          <w:sz w:val="20"/>
          <w:szCs w:val="20"/>
        </w:rPr>
      </w:pPr>
      <w:r w:rsidRPr="00005AF9">
        <w:rPr>
          <w:rFonts w:ascii="Aptos" w:hAnsi="Aptos" w:cstheme="majorHAnsi"/>
          <w:sz w:val="20"/>
          <w:szCs w:val="20"/>
        </w:rPr>
        <w:t>Przetwarzanie będzie się odbywać w sposób zautomatyzowany i/lub niezautomatyzowany.</w:t>
      </w:r>
    </w:p>
    <w:p w14:paraId="5EEBAB98" w14:textId="25A55FF0" w:rsidR="002F58A7" w:rsidRDefault="002F58A7" w:rsidP="0011384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ptos" w:hAnsi="Aptos" w:cstheme="majorHAnsi"/>
          <w:sz w:val="20"/>
          <w:szCs w:val="20"/>
        </w:rPr>
      </w:pPr>
      <w:r w:rsidRPr="0011384E">
        <w:rPr>
          <w:rFonts w:ascii="Aptos" w:hAnsi="Aptos" w:cstheme="majorHAnsi"/>
          <w:sz w:val="20"/>
          <w:szCs w:val="20"/>
        </w:rPr>
        <w:t>Podmiot Przetwarzający</w:t>
      </w:r>
      <w:r w:rsidRPr="0011384E">
        <w:rPr>
          <w:rFonts w:ascii="Aptos" w:hAnsi="Aptos" w:cstheme="majorHAnsi"/>
          <w:sz w:val="20"/>
          <w:szCs w:val="20"/>
          <w:lang w:eastAsia="ar-SA"/>
        </w:rPr>
        <w:t xml:space="preserve"> oświadcza, że posiada zasoby infrastrukturalne, doświadczenie </w:t>
      </w:r>
      <w:r w:rsidRPr="0011384E">
        <w:rPr>
          <w:rFonts w:ascii="Aptos" w:hAnsi="Aptos" w:cstheme="majorHAnsi"/>
          <w:sz w:val="20"/>
          <w:szCs w:val="20"/>
          <w:lang w:eastAsia="ar-SA"/>
        </w:rPr>
        <w:br/>
        <w:t>oraz wiedzę, w zakresie umożliwiającym należyte wykonanie Umowy Głównej, w zgodzie z obowiązującymi przepisami prawa, w szczególności, że znane mu są zasady przetwarzania i zabezpieczenia danych osobowych wynikające z Rozporządzenia oraz Ustawy</w:t>
      </w:r>
      <w:r w:rsidR="00EF413F" w:rsidRPr="0011384E">
        <w:rPr>
          <w:rFonts w:ascii="Aptos" w:hAnsi="Aptos" w:cstheme="majorHAnsi"/>
          <w:sz w:val="20"/>
          <w:szCs w:val="20"/>
          <w:lang w:eastAsia="ar-SA"/>
        </w:rPr>
        <w:t xml:space="preserve"> o ochronie danych osobowych</w:t>
      </w:r>
      <w:r w:rsidRPr="0011384E">
        <w:rPr>
          <w:rFonts w:ascii="Aptos" w:hAnsi="Aptos" w:cstheme="majorHAnsi"/>
          <w:sz w:val="20"/>
          <w:szCs w:val="20"/>
          <w:lang w:eastAsia="ar-SA"/>
        </w:rPr>
        <w:t>.</w:t>
      </w:r>
    </w:p>
    <w:p w14:paraId="1222BFB0" w14:textId="77777777" w:rsidR="002F58A7" w:rsidRPr="0011384E" w:rsidRDefault="002F58A7" w:rsidP="0011384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ptos" w:hAnsi="Aptos" w:cstheme="majorHAnsi"/>
          <w:sz w:val="20"/>
          <w:szCs w:val="20"/>
        </w:rPr>
      </w:pPr>
      <w:r w:rsidRPr="0011384E">
        <w:rPr>
          <w:rFonts w:ascii="Aptos" w:hAnsi="Aptos" w:cstheme="majorHAnsi"/>
          <w:sz w:val="20"/>
          <w:szCs w:val="20"/>
        </w:rPr>
        <w:t>Podmiot Przetwarzający</w:t>
      </w:r>
      <w:r w:rsidRPr="0011384E">
        <w:rPr>
          <w:rFonts w:ascii="Aptos" w:hAnsi="Aptos" w:cstheme="majorHAnsi"/>
          <w:sz w:val="20"/>
          <w:szCs w:val="20"/>
          <w:lang w:eastAsia="ar-SA"/>
        </w:rPr>
        <w:t xml:space="preserve"> zobowiązuje się dołożyć należytej staranności przy przetwarzaniu powierzonych danych osobowych.</w:t>
      </w:r>
    </w:p>
    <w:p w14:paraId="5A2071C4" w14:textId="77777777" w:rsidR="002F58A7" w:rsidRPr="00422CE4" w:rsidRDefault="002F58A7" w:rsidP="008424B4">
      <w:pPr>
        <w:spacing w:after="0" w:line="360" w:lineRule="auto"/>
        <w:jc w:val="both"/>
        <w:rPr>
          <w:rFonts w:ascii="Aptos" w:hAnsi="Aptos" w:cstheme="majorHAnsi"/>
          <w:sz w:val="20"/>
          <w:szCs w:val="20"/>
        </w:rPr>
      </w:pPr>
    </w:p>
    <w:p w14:paraId="29B95A33" w14:textId="3F846924" w:rsidR="002F58A7" w:rsidRPr="00422CE4" w:rsidRDefault="002F58A7" w:rsidP="008424B4">
      <w:pPr>
        <w:spacing w:after="0" w:line="360" w:lineRule="auto"/>
        <w:jc w:val="center"/>
        <w:rPr>
          <w:rFonts w:ascii="Aptos" w:hAnsi="Aptos" w:cstheme="majorHAnsi"/>
          <w:b/>
          <w:sz w:val="20"/>
          <w:szCs w:val="20"/>
        </w:rPr>
      </w:pPr>
      <w:r w:rsidRPr="00422CE4">
        <w:rPr>
          <w:rFonts w:ascii="Aptos" w:hAnsi="Aptos" w:cstheme="majorHAnsi"/>
          <w:b/>
          <w:sz w:val="20"/>
          <w:szCs w:val="20"/>
        </w:rPr>
        <w:t xml:space="preserve">§ </w:t>
      </w:r>
      <w:r w:rsidR="0011384E">
        <w:rPr>
          <w:rFonts w:ascii="Aptos" w:hAnsi="Aptos" w:cstheme="majorHAnsi"/>
          <w:b/>
          <w:sz w:val="20"/>
          <w:szCs w:val="20"/>
        </w:rPr>
        <w:t>3</w:t>
      </w:r>
    </w:p>
    <w:p w14:paraId="46C622E1" w14:textId="77777777" w:rsidR="002F58A7" w:rsidRPr="00422CE4" w:rsidRDefault="002F58A7" w:rsidP="008424B4">
      <w:pPr>
        <w:spacing w:after="0" w:line="360" w:lineRule="auto"/>
        <w:jc w:val="center"/>
        <w:rPr>
          <w:rFonts w:ascii="Aptos" w:hAnsi="Aptos" w:cstheme="majorHAnsi"/>
          <w:b/>
          <w:bCs/>
          <w:sz w:val="20"/>
          <w:szCs w:val="20"/>
        </w:rPr>
      </w:pPr>
      <w:r w:rsidRPr="00422CE4">
        <w:rPr>
          <w:rFonts w:ascii="Aptos" w:hAnsi="Aptos" w:cstheme="majorHAnsi"/>
          <w:b/>
          <w:bCs/>
          <w:sz w:val="20"/>
          <w:szCs w:val="20"/>
        </w:rPr>
        <w:t>Obowiązki Podmiotu Przetwarzającego</w:t>
      </w:r>
    </w:p>
    <w:p w14:paraId="3A34EF1A" w14:textId="77777777" w:rsidR="002F58A7" w:rsidRPr="00422CE4" w:rsidRDefault="002F58A7" w:rsidP="008424B4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>Podmiot Przetwarzający zobowiązany jest:</w:t>
      </w:r>
    </w:p>
    <w:p w14:paraId="1BC5785D" w14:textId="77777777" w:rsidR="002F58A7" w:rsidRPr="00422CE4" w:rsidRDefault="002F58A7" w:rsidP="008424B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>przetwarzać Dane Osobowe wyłącznie na udokumentowane polecenie Administratora będące szczegółowo określone Umową Powierzenia.</w:t>
      </w:r>
      <w:r w:rsidRPr="00422CE4">
        <w:rPr>
          <w:rFonts w:ascii="Aptos" w:hAnsi="Aptos" w:cstheme="majorHAnsi"/>
          <w:color w:val="333333"/>
          <w:sz w:val="20"/>
          <w:szCs w:val="20"/>
          <w:shd w:val="clear" w:color="auto" w:fill="FFFFFF"/>
        </w:rPr>
        <w:t xml:space="preserve"> Jeżeli </w:t>
      </w:r>
      <w:r w:rsidRPr="00422CE4">
        <w:rPr>
          <w:rFonts w:ascii="Aptos" w:hAnsi="Aptos" w:cstheme="majorHAnsi"/>
          <w:sz w:val="20"/>
          <w:szCs w:val="20"/>
        </w:rPr>
        <w:t>obowiązek przetwarzania danych osobowych nakłada na Podmiot Przetwarzający prawo Unii lub prawo państwa członkowskiego, któremu on podlega, wówczas przed rozpoczęciem przetwarzania Podmiot Przetwarzający informuje Administratora o tym obowiązku prawnym, o ile prawo to nie zabrania udzielania takiej informacji z uwagi na ważny interes publiczny. Jeżeli zdaniem Podmiotu Przetwarzającego wydane mu polecenie, stanowi naruszenie RODO lub innych przepisów unijnych lub krajowych o ochronie danych jest on zobowiązany niezwłocznie poinformować o tym Administratora. W celu uniknięcia wątpliwości, udokumentowane polecenie Administratora stanowią Umowa Główna - Zlecenia, Umowa Powierzenia oraz poszczególne instrukcje Administratora wydawane w ramach współpracy.</w:t>
      </w:r>
    </w:p>
    <w:p w14:paraId="01A738F1" w14:textId="77777777" w:rsidR="002F58A7" w:rsidRPr="00422CE4" w:rsidRDefault="002F58A7" w:rsidP="008424B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lastRenderedPageBreak/>
        <w:t xml:space="preserve">stosować wszelkie adekwatne do poziomu ryzyka środki techniczne i organizacyjne zabezpieczające dane osobowe na zasadach określonych w art. 32 RODO oraz na żądanie Administratora przedstawić informacje dotyczące tych środków. W przypadku stwierdzenia, że stosowane środki mogą być nieadekwatne do rozpoznanych zagrożeń, Podmiot Przetwarzający informuje o tym Administratora i w porozumieniu z Administratorem dostosowuje odpowiednio zabezpieczenia przetwarzania danych osobowych, po uzgodnieniu przez Strony zakresu, sposobu i terminu takich działań oraz podziału związanych z nimi kosztów; </w:t>
      </w:r>
    </w:p>
    <w:p w14:paraId="07402F06" w14:textId="77777777" w:rsidR="002F58A7" w:rsidRPr="00422CE4" w:rsidRDefault="002F58A7" w:rsidP="008424B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 xml:space="preserve">uwzględniając charakter przetwarzania oraz dostępne mu informacje, pomagać Administratorowi w wywiązywaniu się z obowiązków określonych w art. 32-36 RODO, </w:t>
      </w:r>
    </w:p>
    <w:p w14:paraId="4458B8DF" w14:textId="77777777" w:rsidR="002F58A7" w:rsidRPr="00422CE4" w:rsidRDefault="002F58A7" w:rsidP="008424B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>w miarę możliwości pomagać Administratorowi, poprzez odpowiednie środki techniczne i organizacyjne, w wywiązywaniu się z obowiązku odpowiadania na żądania osoby, której dane dotyczą, w zakresie wykonywania jej praw określonych w rozdziale III RODO;</w:t>
      </w:r>
    </w:p>
    <w:p w14:paraId="1AB91121" w14:textId="77777777" w:rsidR="002F58A7" w:rsidRPr="00422CE4" w:rsidRDefault="002F58A7" w:rsidP="008424B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>zapewnić, by osoby dopuszczone do przetwarzania danych osobowych odbyły stosowne szkolenie z zakresu ochrony danych osobowych, posiadały odpowiednie upoważnienia a przy tym zobowiązywały się do zachowania tajemnicy danych osobowych, chyba że będą to osoby zobowiązane do zachowania tajemnicy na podstawie ustawy; a także by przestrzegały wszelkich procedur bezpieczeństwa, do których przestrzegania zobowiązuje Podmiot Przetwarzający Administrator na mocy Umowy Głównej;</w:t>
      </w:r>
    </w:p>
    <w:p w14:paraId="48D2CD25" w14:textId="77777777" w:rsidR="002F58A7" w:rsidRPr="00422CE4" w:rsidRDefault="002F58A7" w:rsidP="008424B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>po rozwiązaniu lub wygaśnięciu zobowiązań wynikających z Umowy Powierzenia, usunąć dane osobowe i wszystkie ich kopie, chyba że przepisy prawa przewidują inaczej.</w:t>
      </w:r>
    </w:p>
    <w:p w14:paraId="5A14DA15" w14:textId="77777777" w:rsidR="002F58A7" w:rsidRPr="00422CE4" w:rsidRDefault="002F58A7" w:rsidP="008424B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>Podmiot Przetwarzający udostępni Administratorowi wszelkie informacje niezbędne do wykazania spełnienia przez niego obowiązków nałożonych Umową Powierzenia, w tym przeprowadzenie kontroli, inspekcji, w zakresie dotyczącym powierzenia przetwarzania danych osobowych i zapewni współpracę w tym zakresie. Kontrole mogą obejmować w szczególności pomieszczenia, w których przetwarzane są dane osobowe, wykorzystywane narzędzia, stosowane zabezpieczenia oraz dokumentację.</w:t>
      </w:r>
    </w:p>
    <w:p w14:paraId="6CFF4911" w14:textId="4239F08A" w:rsidR="002F58A7" w:rsidRPr="00422CE4" w:rsidRDefault="002F58A7" w:rsidP="008424B4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 xml:space="preserve">W przypadku, gdy ze względu na szczególne postanowienia Umowy Głównej, Podmiot Przetwarzający zobowiązany jest do zapewnienia dodatkowych szczególnych warunków przetwarzania danych osobowych, w szczególności w zakresie stosowanych środków bezpieczeństwa lub wymaganych procedur, Strony uzgodnią takie warunki w formie pisemnej lub dokumentowej pod rygorem nieważności. W takim wypadku </w:t>
      </w:r>
      <w:r w:rsidR="00641C25" w:rsidRPr="00422CE4">
        <w:rPr>
          <w:rFonts w:ascii="Aptos" w:hAnsi="Aptos" w:cstheme="majorHAnsi"/>
          <w:sz w:val="20"/>
          <w:szCs w:val="20"/>
        </w:rPr>
        <w:t>Przetwarzający</w:t>
      </w:r>
      <w:r w:rsidRPr="00422CE4">
        <w:rPr>
          <w:rFonts w:ascii="Aptos" w:hAnsi="Aptos" w:cstheme="majorHAnsi"/>
          <w:sz w:val="20"/>
          <w:szCs w:val="20"/>
        </w:rPr>
        <w:t xml:space="preserve"> nie jest uprawniony do przystąpienia do przetwarzania danych przed dokonaniem takich uzgodnień. </w:t>
      </w:r>
    </w:p>
    <w:p w14:paraId="18A31188" w14:textId="77777777" w:rsidR="002F58A7" w:rsidRPr="00422CE4" w:rsidRDefault="002F58A7" w:rsidP="008424B4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>Podmiot Przetwarzający</w:t>
      </w:r>
      <w:r w:rsidRPr="00422CE4">
        <w:rPr>
          <w:rFonts w:ascii="Aptos" w:hAnsi="Aptos" w:cstheme="majorHAnsi"/>
          <w:sz w:val="20"/>
          <w:szCs w:val="20"/>
          <w:lang w:eastAsia="ar-SA"/>
        </w:rPr>
        <w:t xml:space="preserve"> zobowiązuje się </w:t>
      </w:r>
      <w:r w:rsidRPr="00422CE4">
        <w:rPr>
          <w:rFonts w:ascii="Aptos" w:hAnsi="Aptos" w:cstheme="majorHAnsi"/>
          <w:sz w:val="20"/>
          <w:szCs w:val="20"/>
        </w:rPr>
        <w:t>do prowadzenia dokumentacji dotyczącej sposobu przetwarzania danych osobowych, w tym Rejestru Kategorii Czynności Przetwarzania.</w:t>
      </w:r>
    </w:p>
    <w:p w14:paraId="4AA082B0" w14:textId="1CF32662" w:rsidR="002F58A7" w:rsidRPr="00422CE4" w:rsidRDefault="002F58A7" w:rsidP="008424B4">
      <w:pPr>
        <w:pStyle w:val="Akapitzlist"/>
        <w:spacing w:line="360" w:lineRule="auto"/>
        <w:ind w:left="0"/>
        <w:jc w:val="center"/>
        <w:rPr>
          <w:rFonts w:ascii="Aptos" w:hAnsi="Aptos" w:cstheme="majorHAnsi"/>
          <w:b/>
          <w:sz w:val="20"/>
          <w:szCs w:val="20"/>
        </w:rPr>
      </w:pPr>
      <w:r w:rsidRPr="00422CE4">
        <w:rPr>
          <w:rFonts w:ascii="Aptos" w:hAnsi="Aptos" w:cstheme="majorHAnsi"/>
          <w:b/>
          <w:sz w:val="20"/>
          <w:szCs w:val="20"/>
        </w:rPr>
        <w:t xml:space="preserve">§ </w:t>
      </w:r>
      <w:r w:rsidR="0011384E">
        <w:rPr>
          <w:rFonts w:ascii="Aptos" w:hAnsi="Aptos" w:cstheme="majorHAnsi"/>
          <w:b/>
          <w:sz w:val="20"/>
          <w:szCs w:val="20"/>
        </w:rPr>
        <w:t>4</w:t>
      </w:r>
    </w:p>
    <w:p w14:paraId="0AC264CB" w14:textId="77777777" w:rsidR="002F58A7" w:rsidRPr="00422CE4" w:rsidRDefault="002F58A7" w:rsidP="008424B4">
      <w:pPr>
        <w:pStyle w:val="Akapitzlist"/>
        <w:spacing w:line="360" w:lineRule="auto"/>
        <w:ind w:left="0"/>
        <w:jc w:val="center"/>
        <w:rPr>
          <w:rFonts w:ascii="Aptos" w:hAnsi="Aptos" w:cstheme="majorHAnsi"/>
          <w:b/>
          <w:bCs/>
          <w:sz w:val="20"/>
          <w:szCs w:val="20"/>
        </w:rPr>
      </w:pPr>
      <w:r w:rsidRPr="00422CE4">
        <w:rPr>
          <w:rFonts w:ascii="Aptos" w:hAnsi="Aptos" w:cstheme="majorHAnsi"/>
          <w:b/>
          <w:bCs/>
          <w:sz w:val="20"/>
          <w:szCs w:val="20"/>
        </w:rPr>
        <w:t>Zgłaszanie naruszeń</w:t>
      </w:r>
    </w:p>
    <w:p w14:paraId="5EA184D4" w14:textId="77777777" w:rsidR="002F58A7" w:rsidRPr="00422CE4" w:rsidRDefault="002F58A7" w:rsidP="008424B4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  <w:lang w:eastAsia="ar-SA"/>
        </w:rPr>
        <w:lastRenderedPageBreak/>
        <w:t>Podmiot Przetwarzający jest zobowiązany do wdrożenia i stosowania procedur służących wykrywaniu naruszeń ochrony danych osobowych oraz wdrażaniu właściwych środków naprawczych.</w:t>
      </w:r>
    </w:p>
    <w:p w14:paraId="7571A4FC" w14:textId="77777777" w:rsidR="002F58A7" w:rsidRPr="00422CE4" w:rsidRDefault="002F58A7" w:rsidP="008424B4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  <w:lang w:eastAsia="ar-SA"/>
        </w:rPr>
        <w:t xml:space="preserve">Po stwierdzeniu naruszenia ochrony powierzonych mu przez Administratora danych osobowych </w:t>
      </w:r>
      <w:r w:rsidRPr="00422CE4">
        <w:rPr>
          <w:rFonts w:ascii="Aptos" w:hAnsi="Aptos" w:cstheme="majorHAnsi"/>
          <w:sz w:val="20"/>
          <w:szCs w:val="20"/>
        </w:rPr>
        <w:t>Podmiot Przetwarzający</w:t>
      </w:r>
      <w:r w:rsidRPr="00422CE4">
        <w:rPr>
          <w:rFonts w:ascii="Aptos" w:hAnsi="Aptos" w:cstheme="majorHAnsi"/>
          <w:sz w:val="20"/>
          <w:szCs w:val="20"/>
          <w:lang w:eastAsia="ar-SA"/>
        </w:rPr>
        <w:t xml:space="preserve">, bez zbędnej zwłoki, jednak w miarę możliwości </w:t>
      </w:r>
      <w:r w:rsidRPr="00422CE4">
        <w:rPr>
          <w:rFonts w:ascii="Aptos" w:hAnsi="Aptos" w:cstheme="majorHAnsi"/>
          <w:b/>
          <w:bCs/>
          <w:sz w:val="20"/>
          <w:szCs w:val="20"/>
          <w:lang w:eastAsia="ar-SA"/>
        </w:rPr>
        <w:t>nie później niż w ciągu 24 godzin</w:t>
      </w:r>
      <w:r w:rsidRPr="00422CE4">
        <w:rPr>
          <w:rFonts w:ascii="Aptos" w:hAnsi="Aptos" w:cstheme="majorHAnsi"/>
          <w:sz w:val="20"/>
          <w:szCs w:val="20"/>
          <w:lang w:eastAsia="ar-SA"/>
        </w:rPr>
        <w:t xml:space="preserve"> od wykrycia naruszenia, zgłasza je Administratorowi. </w:t>
      </w:r>
      <w:r w:rsidRPr="00422CE4">
        <w:rPr>
          <w:rFonts w:ascii="Aptos" w:hAnsi="Aptos" w:cstheme="majorHAnsi"/>
          <w:sz w:val="20"/>
          <w:szCs w:val="20"/>
        </w:rPr>
        <w:t>Podmiot Przetwarzający</w:t>
      </w:r>
      <w:r w:rsidRPr="00422CE4">
        <w:rPr>
          <w:rFonts w:ascii="Aptos" w:hAnsi="Aptos" w:cstheme="majorHAnsi"/>
          <w:sz w:val="20"/>
          <w:szCs w:val="20"/>
          <w:lang w:eastAsia="ar-SA"/>
        </w:rPr>
        <w:t xml:space="preserve"> bez wyraźnej instrukcji Administratora nie będzie powiadamiał o naruszeniu osób, których dane dotyczą ani organu nadzorczego. </w:t>
      </w:r>
    </w:p>
    <w:p w14:paraId="23D34DF0" w14:textId="77777777" w:rsidR="002F58A7" w:rsidRPr="00422CE4" w:rsidRDefault="002F58A7" w:rsidP="008424B4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>Zgłoszenie powinno zawierać co do zasady wszystkie dostępne informacje o okolicznościach naruszenia, niezbędne do dokonania jego oceny m.in.</w:t>
      </w:r>
      <w:r w:rsidRPr="00422CE4">
        <w:rPr>
          <w:rFonts w:ascii="Aptos" w:hAnsi="Aptos" w:cstheme="majorHAnsi"/>
          <w:sz w:val="20"/>
          <w:szCs w:val="20"/>
          <w:lang w:eastAsia="ar-SA"/>
        </w:rPr>
        <w:t>:</w:t>
      </w:r>
    </w:p>
    <w:p w14:paraId="7C61A35C" w14:textId="77777777" w:rsidR="002F58A7" w:rsidRPr="00422CE4" w:rsidRDefault="002F58A7" w:rsidP="008424B4">
      <w:pPr>
        <w:numPr>
          <w:ilvl w:val="1"/>
          <w:numId w:val="6"/>
        </w:numPr>
        <w:spacing w:after="0" w:line="360" w:lineRule="auto"/>
        <w:ind w:left="709" w:hanging="348"/>
        <w:contextualSpacing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>datę i godzinę zdarzenia (jeśli jest znana; w razie potrzeby możliwe jest określenie w przybliżeniu),</w:t>
      </w:r>
    </w:p>
    <w:p w14:paraId="48C502F2" w14:textId="77777777" w:rsidR="002F58A7" w:rsidRPr="00422CE4" w:rsidRDefault="002F58A7" w:rsidP="008424B4">
      <w:pPr>
        <w:numPr>
          <w:ilvl w:val="1"/>
          <w:numId w:val="6"/>
        </w:numPr>
        <w:spacing w:after="0" w:line="360" w:lineRule="auto"/>
        <w:ind w:left="709" w:hanging="348"/>
        <w:contextualSpacing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>datę i godzinę, kiedy Podmiot Przetwarzający powziął informację o zdarzeniu;</w:t>
      </w:r>
    </w:p>
    <w:p w14:paraId="490EE7F0" w14:textId="77777777" w:rsidR="002F58A7" w:rsidRPr="00422CE4" w:rsidRDefault="002F58A7" w:rsidP="008424B4">
      <w:pPr>
        <w:numPr>
          <w:ilvl w:val="1"/>
          <w:numId w:val="6"/>
        </w:numPr>
        <w:spacing w:after="0" w:line="360" w:lineRule="auto"/>
        <w:ind w:left="709" w:hanging="348"/>
        <w:contextualSpacing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 xml:space="preserve">opis charakteru i okoliczności naruszenia (w tym wskazanie, na czym polegało naruszenie, określenie miejsca, w którym fizycznie doszło do naruszenia, wskazanie nośników, </w:t>
      </w:r>
      <w:r w:rsidRPr="00422CE4">
        <w:rPr>
          <w:rFonts w:ascii="Aptos" w:hAnsi="Aptos" w:cstheme="majorHAnsi"/>
          <w:sz w:val="20"/>
          <w:szCs w:val="20"/>
        </w:rPr>
        <w:br/>
        <w:t>na których znajdowały się dane będące przedmiotem naruszenia),</w:t>
      </w:r>
    </w:p>
    <w:p w14:paraId="5BE4BCD9" w14:textId="77777777" w:rsidR="002F58A7" w:rsidRPr="00422CE4" w:rsidRDefault="002F58A7" w:rsidP="008424B4">
      <w:pPr>
        <w:numPr>
          <w:ilvl w:val="1"/>
          <w:numId w:val="6"/>
        </w:numPr>
        <w:spacing w:after="0" w:line="360" w:lineRule="auto"/>
        <w:ind w:left="709" w:hanging="348"/>
        <w:contextualSpacing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 xml:space="preserve">kategorie i przybliżoną liczbę wpisów (rekordów), których dotyczyło naruszenie, </w:t>
      </w:r>
    </w:p>
    <w:p w14:paraId="712DC8CA" w14:textId="77777777" w:rsidR="002F58A7" w:rsidRPr="00422CE4" w:rsidRDefault="002F58A7" w:rsidP="008424B4">
      <w:pPr>
        <w:numPr>
          <w:ilvl w:val="1"/>
          <w:numId w:val="6"/>
        </w:numPr>
        <w:spacing w:after="0" w:line="360" w:lineRule="auto"/>
        <w:ind w:left="709" w:hanging="348"/>
        <w:contextualSpacing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>kategorie i przybliżoną liczbę osób, których dotyczyło naruszenie,</w:t>
      </w:r>
    </w:p>
    <w:p w14:paraId="047CE62C" w14:textId="77777777" w:rsidR="002F58A7" w:rsidRPr="00422CE4" w:rsidRDefault="002F58A7" w:rsidP="008424B4">
      <w:pPr>
        <w:numPr>
          <w:ilvl w:val="1"/>
          <w:numId w:val="6"/>
        </w:numPr>
        <w:spacing w:after="0" w:line="360" w:lineRule="auto"/>
        <w:ind w:left="709" w:hanging="348"/>
        <w:contextualSpacing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 xml:space="preserve">opis potencjalnych konsekwencji i niekorzystnych skutków naruszenia dla osób, których dane dotyczą, </w:t>
      </w:r>
    </w:p>
    <w:p w14:paraId="4696D1F8" w14:textId="77777777" w:rsidR="002F58A7" w:rsidRPr="00422CE4" w:rsidRDefault="002F58A7" w:rsidP="008424B4">
      <w:pPr>
        <w:numPr>
          <w:ilvl w:val="1"/>
          <w:numId w:val="6"/>
        </w:numPr>
        <w:spacing w:after="0" w:line="360" w:lineRule="auto"/>
        <w:ind w:left="709" w:hanging="348"/>
        <w:contextualSpacing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 xml:space="preserve">opis środków technicznych i organizacyjnych, które zostały lub mają być zastosowane </w:t>
      </w:r>
      <w:r w:rsidRPr="00422CE4">
        <w:rPr>
          <w:rFonts w:ascii="Aptos" w:hAnsi="Aptos" w:cstheme="majorHAnsi"/>
          <w:sz w:val="20"/>
          <w:szCs w:val="20"/>
        </w:rPr>
        <w:br/>
        <w:t>w celu złagodzenia potencjalnych niekorzystnych skutków naruszenia,</w:t>
      </w:r>
    </w:p>
    <w:p w14:paraId="2301E279" w14:textId="77777777" w:rsidR="002F58A7" w:rsidRPr="00422CE4" w:rsidRDefault="002F58A7" w:rsidP="008424B4">
      <w:pPr>
        <w:numPr>
          <w:ilvl w:val="1"/>
          <w:numId w:val="6"/>
        </w:numPr>
        <w:spacing w:after="0" w:line="360" w:lineRule="auto"/>
        <w:ind w:left="709" w:hanging="348"/>
        <w:contextualSpacing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 xml:space="preserve">imię, nazwisko i dane kontaktowe do osoby, od której można uzyskać więcej informacji </w:t>
      </w:r>
      <w:r w:rsidRPr="00422CE4">
        <w:rPr>
          <w:rFonts w:ascii="Aptos" w:hAnsi="Aptos" w:cstheme="majorHAnsi"/>
          <w:sz w:val="20"/>
          <w:szCs w:val="20"/>
        </w:rPr>
        <w:br/>
        <w:t>na temat zgłoszonego naruszenia.</w:t>
      </w:r>
    </w:p>
    <w:p w14:paraId="0B7656A2" w14:textId="6E0ABF97" w:rsidR="002F58A7" w:rsidRPr="00422CE4" w:rsidRDefault="002F58A7" w:rsidP="00406E26">
      <w:pPr>
        <w:pStyle w:val="Akapitzlist"/>
        <w:numPr>
          <w:ilvl w:val="0"/>
          <w:numId w:val="29"/>
        </w:numPr>
        <w:spacing w:after="0" w:line="360" w:lineRule="auto"/>
        <w:ind w:left="426" w:hanging="426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 xml:space="preserve">Podmiot Przetwarzający bez zbędnej zwłoki podejmuje wszelkie rozsądne działania mające na celu ograniczenie i naprawienie negatywnych skutków naruszenia np. zabezpieczenie miejsca zdarzenia czy dowodów. </w:t>
      </w:r>
    </w:p>
    <w:p w14:paraId="55E63122" w14:textId="1E1E6D42" w:rsidR="002F58A7" w:rsidRPr="00422CE4" w:rsidRDefault="002F58A7" w:rsidP="008424B4">
      <w:pPr>
        <w:spacing w:after="0" w:line="360" w:lineRule="auto"/>
        <w:jc w:val="center"/>
        <w:rPr>
          <w:rFonts w:ascii="Aptos" w:hAnsi="Aptos" w:cstheme="majorHAnsi"/>
          <w:b/>
          <w:sz w:val="20"/>
          <w:szCs w:val="20"/>
        </w:rPr>
      </w:pPr>
      <w:r w:rsidRPr="00422CE4">
        <w:rPr>
          <w:rFonts w:ascii="Aptos" w:hAnsi="Aptos" w:cstheme="majorHAnsi"/>
          <w:b/>
          <w:sz w:val="20"/>
          <w:szCs w:val="20"/>
        </w:rPr>
        <w:t xml:space="preserve">§ </w:t>
      </w:r>
      <w:r w:rsidR="0011384E">
        <w:rPr>
          <w:rFonts w:ascii="Aptos" w:hAnsi="Aptos" w:cstheme="majorHAnsi"/>
          <w:b/>
          <w:sz w:val="20"/>
          <w:szCs w:val="20"/>
        </w:rPr>
        <w:t>5</w:t>
      </w:r>
    </w:p>
    <w:p w14:paraId="7AF7CC99" w14:textId="77777777" w:rsidR="002F58A7" w:rsidRPr="00422CE4" w:rsidRDefault="002F58A7" w:rsidP="008424B4">
      <w:pPr>
        <w:spacing w:after="0" w:line="360" w:lineRule="auto"/>
        <w:jc w:val="center"/>
        <w:rPr>
          <w:rFonts w:ascii="Aptos" w:hAnsi="Aptos" w:cstheme="majorHAnsi"/>
          <w:b/>
          <w:sz w:val="20"/>
          <w:szCs w:val="20"/>
        </w:rPr>
      </w:pPr>
      <w:r w:rsidRPr="00422CE4">
        <w:rPr>
          <w:rFonts w:ascii="Aptos" w:hAnsi="Aptos" w:cstheme="majorHAnsi"/>
          <w:b/>
          <w:sz w:val="20"/>
          <w:szCs w:val="20"/>
        </w:rPr>
        <w:t>Prawo kontroli</w:t>
      </w:r>
    </w:p>
    <w:p w14:paraId="0F711554" w14:textId="77777777" w:rsidR="002F58A7" w:rsidRPr="00422CE4" w:rsidRDefault="002F58A7" w:rsidP="008424B4">
      <w:pPr>
        <w:pStyle w:val="Akapitzlist"/>
        <w:numPr>
          <w:ilvl w:val="0"/>
          <w:numId w:val="8"/>
        </w:numPr>
        <w:spacing w:after="0" w:line="360" w:lineRule="auto"/>
        <w:ind w:left="360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 xml:space="preserve">Administratorowi przysługuje, zgodnie z art. 28 ust. 3 pkt h Rozporządzenia, prawo kontroli </w:t>
      </w:r>
      <w:r w:rsidRPr="00422CE4">
        <w:rPr>
          <w:rFonts w:ascii="Aptos" w:hAnsi="Aptos" w:cstheme="majorHAnsi"/>
          <w:sz w:val="20"/>
          <w:szCs w:val="20"/>
        </w:rPr>
        <w:br/>
        <w:t xml:space="preserve">czy środki zastosowane przez Podmiot Przetwarzający przy przetwarzaniu, zabezpieczeniu czy niszczeniu przekazanych mu danych, spełniają postanowienia Umowy Głównej, Rozporządzenia, Umowy Powierzenia, Ustawy oraz innych aktów prawa powszechnie obowiązującego w zakresie przetwarzania danych osobowych. </w:t>
      </w:r>
    </w:p>
    <w:p w14:paraId="004BE1DB" w14:textId="77777777" w:rsidR="002F58A7" w:rsidRPr="00422CE4" w:rsidRDefault="002F58A7" w:rsidP="008424B4">
      <w:pPr>
        <w:pStyle w:val="Akapitzlist"/>
        <w:numPr>
          <w:ilvl w:val="0"/>
          <w:numId w:val="8"/>
        </w:numPr>
        <w:spacing w:after="0" w:line="360" w:lineRule="auto"/>
        <w:ind w:left="360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 xml:space="preserve">Administrator zobowiązuje się do realizowania prawa kontroli w godzinach pracy Podmiotu Przetwarzającego. Informacja o planowanej kontroli zostanie przekazana Podmiotowi Przetwarzającemu na co najmniej 5 dni roboczych (rozumianych jako dni od poniedziałku </w:t>
      </w:r>
      <w:r w:rsidRPr="00422CE4">
        <w:rPr>
          <w:rFonts w:ascii="Aptos" w:hAnsi="Aptos" w:cstheme="majorHAnsi"/>
          <w:sz w:val="20"/>
          <w:szCs w:val="20"/>
        </w:rPr>
        <w:br/>
        <w:t xml:space="preserve">do piątku z wyłączeniem dni ustawowo wolnych od pracy) przed planowaną kontrolą. </w:t>
      </w:r>
    </w:p>
    <w:p w14:paraId="7A2433B8" w14:textId="77777777" w:rsidR="002F58A7" w:rsidRPr="00422CE4" w:rsidRDefault="002F58A7" w:rsidP="008424B4">
      <w:pPr>
        <w:pStyle w:val="Akapitzlist"/>
        <w:numPr>
          <w:ilvl w:val="0"/>
          <w:numId w:val="8"/>
        </w:numPr>
        <w:spacing w:after="0" w:line="360" w:lineRule="auto"/>
        <w:ind w:left="360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 xml:space="preserve">Strony postanawiają, iż realizacja uprawnień, o których mowa w ust. 1 nie będzie mogła utrudniać bieżącej działalności Podmiotowi Przetwarzającemu. </w:t>
      </w:r>
    </w:p>
    <w:p w14:paraId="59E11DA5" w14:textId="77777777" w:rsidR="002F58A7" w:rsidRPr="00422CE4" w:rsidRDefault="002F58A7" w:rsidP="008424B4">
      <w:pPr>
        <w:numPr>
          <w:ilvl w:val="0"/>
          <w:numId w:val="8"/>
        </w:numPr>
        <w:spacing w:after="0" w:line="360" w:lineRule="auto"/>
        <w:ind w:left="354" w:hanging="357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lastRenderedPageBreak/>
        <w:t xml:space="preserve">Podmiot Przetwarzający zobowiązany jest również do umożliwienia przeprowadzenia </w:t>
      </w:r>
      <w:r w:rsidRPr="00422CE4">
        <w:rPr>
          <w:rFonts w:ascii="Aptos" w:hAnsi="Aptos" w:cstheme="majorHAnsi"/>
          <w:sz w:val="20"/>
          <w:szCs w:val="20"/>
        </w:rPr>
        <w:br/>
        <w:t xml:space="preserve">przez właściwy organ administracji kontroli zgodności przetwarzania danych osobowych (powierzonych Podmiotowi Przetwarzającemu do przetwarzania zgodnie z Umową Główną) </w:t>
      </w:r>
      <w:r w:rsidRPr="00422CE4">
        <w:rPr>
          <w:rFonts w:ascii="Aptos" w:hAnsi="Aptos" w:cstheme="majorHAnsi"/>
          <w:sz w:val="20"/>
          <w:szCs w:val="20"/>
        </w:rPr>
        <w:br/>
        <w:t>z powszechnie obowiązującymi przepisami.</w:t>
      </w:r>
    </w:p>
    <w:p w14:paraId="2C3B1849" w14:textId="77777777" w:rsidR="002F58A7" w:rsidRPr="00422CE4" w:rsidRDefault="002F58A7" w:rsidP="008424B4">
      <w:pPr>
        <w:numPr>
          <w:ilvl w:val="0"/>
          <w:numId w:val="8"/>
        </w:numPr>
        <w:spacing w:after="0" w:line="360" w:lineRule="auto"/>
        <w:ind w:left="354" w:hanging="357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>Po przeprowadzonej kontroli Administrator sporządzi protokół pokontrolny, który podpisują przedstawiciele obu Stron. Administrator przekaże Podmiotowi Przetwarzającemu kopię protokołu.</w:t>
      </w:r>
    </w:p>
    <w:p w14:paraId="721F7E16" w14:textId="77777777" w:rsidR="002F58A7" w:rsidRPr="00422CE4" w:rsidRDefault="002F58A7" w:rsidP="008424B4">
      <w:pPr>
        <w:numPr>
          <w:ilvl w:val="0"/>
          <w:numId w:val="8"/>
        </w:numPr>
        <w:spacing w:after="0" w:line="360" w:lineRule="auto"/>
        <w:ind w:left="354" w:hanging="357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>Podmiot Przetwarzający zobowiązuje się do usunięcia uchybień stwierdzonych podczas kontroli w terminie wskazanym przez Zleceniodawcę, nie dłuższym jednak niż 30 dni.</w:t>
      </w:r>
    </w:p>
    <w:p w14:paraId="3D34FC77" w14:textId="77777777" w:rsidR="002F58A7" w:rsidRPr="00422CE4" w:rsidRDefault="002F58A7" w:rsidP="008424B4">
      <w:pPr>
        <w:numPr>
          <w:ilvl w:val="0"/>
          <w:numId w:val="8"/>
        </w:numPr>
        <w:spacing w:after="0" w:line="360" w:lineRule="auto"/>
        <w:ind w:left="354" w:hanging="357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>Administrator jest uprawniony do przeprowadzenia jednej kontroli  w danym roku kalendarzowym. Powyższe nie dotyczy kontroli wynikających z zarejestrowania naruszenia ochrony danych.</w:t>
      </w:r>
    </w:p>
    <w:p w14:paraId="34C63F6B" w14:textId="77777777" w:rsidR="002F58A7" w:rsidRPr="00422CE4" w:rsidRDefault="002F58A7" w:rsidP="008424B4">
      <w:pPr>
        <w:spacing w:after="0" w:line="360" w:lineRule="auto"/>
        <w:ind w:left="354"/>
        <w:jc w:val="both"/>
        <w:rPr>
          <w:rFonts w:ascii="Aptos" w:hAnsi="Aptos" w:cstheme="majorHAnsi"/>
          <w:sz w:val="20"/>
          <w:szCs w:val="20"/>
        </w:rPr>
      </w:pPr>
    </w:p>
    <w:p w14:paraId="347BABB6" w14:textId="3CDA3B26" w:rsidR="002F58A7" w:rsidRPr="00422CE4" w:rsidRDefault="002F58A7" w:rsidP="008424B4">
      <w:pPr>
        <w:spacing w:after="0" w:line="360" w:lineRule="auto"/>
        <w:jc w:val="center"/>
        <w:rPr>
          <w:rFonts w:ascii="Aptos" w:hAnsi="Aptos" w:cstheme="majorHAnsi"/>
          <w:b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 xml:space="preserve"> </w:t>
      </w:r>
      <w:r w:rsidRPr="00422CE4">
        <w:rPr>
          <w:rFonts w:ascii="Aptos" w:hAnsi="Aptos" w:cstheme="majorHAnsi"/>
          <w:b/>
          <w:sz w:val="20"/>
          <w:szCs w:val="20"/>
        </w:rPr>
        <w:t xml:space="preserve">§ </w:t>
      </w:r>
      <w:r w:rsidR="0011384E">
        <w:rPr>
          <w:rFonts w:ascii="Aptos" w:hAnsi="Aptos" w:cstheme="majorHAnsi"/>
          <w:b/>
          <w:sz w:val="20"/>
          <w:szCs w:val="20"/>
        </w:rPr>
        <w:t>6</w:t>
      </w:r>
    </w:p>
    <w:p w14:paraId="077735AB" w14:textId="77777777" w:rsidR="002F58A7" w:rsidRPr="00422CE4" w:rsidRDefault="002F58A7" w:rsidP="008424B4">
      <w:pPr>
        <w:spacing w:after="0" w:line="360" w:lineRule="auto"/>
        <w:jc w:val="center"/>
        <w:rPr>
          <w:rFonts w:ascii="Aptos" w:hAnsi="Aptos" w:cstheme="majorHAnsi"/>
          <w:b/>
          <w:sz w:val="20"/>
          <w:szCs w:val="20"/>
        </w:rPr>
      </w:pPr>
      <w:r w:rsidRPr="00422CE4">
        <w:rPr>
          <w:rFonts w:ascii="Aptos" w:hAnsi="Aptos" w:cstheme="majorHAnsi"/>
          <w:b/>
          <w:sz w:val="20"/>
          <w:szCs w:val="20"/>
        </w:rPr>
        <w:t>Pozostałe obowiązki Podmiotu Przetwarzającego</w:t>
      </w:r>
    </w:p>
    <w:p w14:paraId="03529EB7" w14:textId="77777777" w:rsidR="002F58A7" w:rsidRPr="00422CE4" w:rsidRDefault="002F58A7" w:rsidP="008424B4">
      <w:pPr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 xml:space="preserve">Podmiot Przetwarzający zobowiązuje się niezwłocznie zawiadomić Administratora o: </w:t>
      </w:r>
    </w:p>
    <w:p w14:paraId="139F91CC" w14:textId="77777777" w:rsidR="002F58A7" w:rsidRPr="00422CE4" w:rsidRDefault="002F58A7" w:rsidP="008424B4">
      <w:pPr>
        <w:numPr>
          <w:ilvl w:val="0"/>
          <w:numId w:val="9"/>
        </w:numPr>
        <w:spacing w:after="0" w:line="360" w:lineRule="auto"/>
        <w:ind w:left="709" w:hanging="354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>każdym prawnie umocowanym żądaniu udostępnienia danych osobowych właściwemu organowi państwa, chyba że zakaz zawiadomienia Administratora wynika z przepisów prawa, a w szczególności przepisów postępowania karnego, gdy zakaz ma na celu zapewnienia poufności wszczętego dochodzenia,</w:t>
      </w:r>
    </w:p>
    <w:p w14:paraId="6BA9053E" w14:textId="77777777" w:rsidR="002F58A7" w:rsidRPr="00422CE4" w:rsidRDefault="002F58A7" w:rsidP="008424B4">
      <w:pPr>
        <w:numPr>
          <w:ilvl w:val="0"/>
          <w:numId w:val="9"/>
        </w:numPr>
        <w:spacing w:after="0" w:line="360" w:lineRule="auto"/>
        <w:ind w:left="709" w:hanging="354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>każdym nieupoważnionym dostępie do danych osobowych,</w:t>
      </w:r>
    </w:p>
    <w:p w14:paraId="4E3B0CF7" w14:textId="77777777" w:rsidR="002F58A7" w:rsidRPr="00422CE4" w:rsidRDefault="002F58A7" w:rsidP="008424B4">
      <w:pPr>
        <w:numPr>
          <w:ilvl w:val="0"/>
          <w:numId w:val="9"/>
        </w:numPr>
        <w:spacing w:after="0" w:line="360" w:lineRule="auto"/>
        <w:ind w:left="709" w:hanging="354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 xml:space="preserve">każdym żądaniu otrzymanym bezpośrednio od osoby, której dane przetwarza, w zakresie przetwarzania dotyczących go danych osobowych, powstrzymując się jednocześnie </w:t>
      </w:r>
      <w:r w:rsidRPr="00422CE4">
        <w:rPr>
          <w:rFonts w:ascii="Aptos" w:hAnsi="Aptos" w:cstheme="majorHAnsi"/>
          <w:sz w:val="20"/>
          <w:szCs w:val="20"/>
        </w:rPr>
        <w:br/>
        <w:t xml:space="preserve">od odpowiedzi na żądanie, chyba że zostanie do tego upoważniony przez Administratora. </w:t>
      </w:r>
    </w:p>
    <w:p w14:paraId="4A6D39DE" w14:textId="77777777" w:rsidR="002F58A7" w:rsidRPr="00422CE4" w:rsidRDefault="002F58A7" w:rsidP="008424B4">
      <w:pPr>
        <w:numPr>
          <w:ilvl w:val="0"/>
          <w:numId w:val="30"/>
        </w:numPr>
        <w:spacing w:after="0" w:line="360" w:lineRule="auto"/>
        <w:ind w:left="354" w:hanging="357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 xml:space="preserve">Podmiot Przetwarzający zobowiązany jest, bez zbędnej zwłoki, powiadomić Administratora </w:t>
      </w:r>
      <w:r w:rsidRPr="00422CE4">
        <w:rPr>
          <w:rFonts w:ascii="Aptos" w:hAnsi="Aptos" w:cstheme="majorHAnsi"/>
          <w:sz w:val="20"/>
          <w:szCs w:val="20"/>
        </w:rPr>
        <w:br/>
        <w:t xml:space="preserve">o wszelkich skargach, pismach, kontrolach organu nadzoru, postępowaniach sądowych </w:t>
      </w:r>
      <w:r w:rsidRPr="00422CE4">
        <w:rPr>
          <w:rFonts w:ascii="Aptos" w:hAnsi="Aptos" w:cstheme="majorHAnsi"/>
          <w:sz w:val="20"/>
          <w:szCs w:val="20"/>
        </w:rPr>
        <w:br/>
        <w:t xml:space="preserve">i administracyjnych pozostających w związku z powierzonymi danymi osobowymi </w:t>
      </w:r>
      <w:r w:rsidRPr="00422CE4">
        <w:rPr>
          <w:rFonts w:ascii="Aptos" w:hAnsi="Aptos" w:cstheme="majorHAnsi"/>
          <w:sz w:val="20"/>
          <w:szCs w:val="20"/>
        </w:rPr>
        <w:br/>
        <w:t>oraz udostępniać Administratorowi wszelką dokumentację z tym związaną.</w:t>
      </w:r>
    </w:p>
    <w:p w14:paraId="5B51E731" w14:textId="77777777" w:rsidR="002F58A7" w:rsidRPr="00422CE4" w:rsidRDefault="002F58A7" w:rsidP="008424B4">
      <w:pPr>
        <w:numPr>
          <w:ilvl w:val="0"/>
          <w:numId w:val="30"/>
        </w:numPr>
        <w:spacing w:after="0" w:line="360" w:lineRule="auto"/>
        <w:ind w:left="354" w:hanging="357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>Jeżeli Podmiot Przetwarzający poweźmie wątpliwości, co do zgodności z prawem wydanych przez Administratora poleceń lub instrukcji, Podmiot Przetwarzający natychmiast informuje Administratora o stwierdzonej wątpliwości (w sposób udokumentowany wraz z uzasadnieniem), pod rygorem utraty możliwości dochodzenia roszczeń przeciwko Administratorowi z tego tytułu.</w:t>
      </w:r>
    </w:p>
    <w:p w14:paraId="701F3211" w14:textId="77777777" w:rsidR="002F58A7" w:rsidRPr="00422CE4" w:rsidRDefault="002F58A7" w:rsidP="008424B4">
      <w:pPr>
        <w:numPr>
          <w:ilvl w:val="0"/>
          <w:numId w:val="30"/>
        </w:numPr>
        <w:spacing w:after="0" w:line="360" w:lineRule="auto"/>
        <w:ind w:left="354" w:hanging="357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>Planując dokonanie zmian w sposobie przetwarzania danych, Podmiot Przetwarzający ma obowiązek zastosować się do wymogu projektowania oraz domyślnej ochrony danych, o których mowa w art. 25 Rozporządzenia i ma obowiązek z wyprzedzeniem informować Administratora o planowanych zmianach w taki sposób i w terminach, aby zapewnić Administratorowi realną możliwość reagowania, jeżeli planowane przez Podmiot Przetwarzający zmiany, w opinii Administratora grożą uzgodnionemu poziomowi bezpieczeństwa danych lub zwiększają ryzyko naruszenia praw lub wolności osób, wskutek przetwarzania danych przez Podmiot Przetwarzający.</w:t>
      </w:r>
    </w:p>
    <w:p w14:paraId="77D0AC42" w14:textId="77777777" w:rsidR="002F58A7" w:rsidRPr="00422CE4" w:rsidRDefault="002F58A7" w:rsidP="008424B4">
      <w:pPr>
        <w:spacing w:after="0" w:line="360" w:lineRule="auto"/>
        <w:jc w:val="center"/>
        <w:rPr>
          <w:rFonts w:ascii="Aptos" w:hAnsi="Aptos" w:cstheme="majorHAnsi"/>
          <w:b/>
          <w:sz w:val="20"/>
          <w:szCs w:val="20"/>
        </w:rPr>
      </w:pPr>
    </w:p>
    <w:p w14:paraId="1B6D6A5F" w14:textId="1A37CB74" w:rsidR="002F58A7" w:rsidRPr="00422CE4" w:rsidRDefault="002F58A7" w:rsidP="008424B4">
      <w:pPr>
        <w:spacing w:after="0" w:line="360" w:lineRule="auto"/>
        <w:jc w:val="center"/>
        <w:rPr>
          <w:rFonts w:ascii="Aptos" w:hAnsi="Aptos" w:cstheme="majorHAnsi"/>
          <w:b/>
          <w:sz w:val="20"/>
          <w:szCs w:val="20"/>
        </w:rPr>
      </w:pPr>
      <w:r w:rsidRPr="00422CE4">
        <w:rPr>
          <w:rFonts w:ascii="Aptos" w:hAnsi="Aptos" w:cstheme="majorHAnsi"/>
          <w:b/>
          <w:sz w:val="20"/>
          <w:szCs w:val="20"/>
        </w:rPr>
        <w:lastRenderedPageBreak/>
        <w:t xml:space="preserve">§ </w:t>
      </w:r>
      <w:r w:rsidR="0011384E">
        <w:rPr>
          <w:rFonts w:ascii="Aptos" w:hAnsi="Aptos" w:cstheme="majorHAnsi"/>
          <w:b/>
          <w:sz w:val="20"/>
          <w:szCs w:val="20"/>
        </w:rPr>
        <w:t>7</w:t>
      </w:r>
    </w:p>
    <w:p w14:paraId="4F9684DE" w14:textId="77777777" w:rsidR="002F58A7" w:rsidRPr="00422CE4" w:rsidRDefault="002F58A7" w:rsidP="008424B4">
      <w:pPr>
        <w:spacing w:after="0" w:line="360" w:lineRule="auto"/>
        <w:jc w:val="center"/>
        <w:rPr>
          <w:rFonts w:ascii="Aptos" w:hAnsi="Aptos" w:cstheme="majorHAnsi"/>
          <w:b/>
          <w:sz w:val="20"/>
          <w:szCs w:val="20"/>
        </w:rPr>
      </w:pPr>
      <w:r w:rsidRPr="00422CE4">
        <w:rPr>
          <w:rFonts w:ascii="Aptos" w:hAnsi="Aptos" w:cstheme="majorHAnsi"/>
          <w:b/>
          <w:sz w:val="20"/>
          <w:szCs w:val="20"/>
        </w:rPr>
        <w:t>Raportowanie</w:t>
      </w:r>
    </w:p>
    <w:p w14:paraId="5868EDD9" w14:textId="77777777" w:rsidR="00C52286" w:rsidRPr="00422CE4" w:rsidRDefault="00C52286" w:rsidP="00C52286">
      <w:pPr>
        <w:numPr>
          <w:ilvl w:val="0"/>
          <w:numId w:val="2"/>
        </w:numPr>
        <w:spacing w:after="0" w:line="360" w:lineRule="auto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>Na pisemny wniosek Administratora, Podmiot Przetwarzający udostępnia mu wszelkie informacje niezbędne do realizacji lub wykazania spełnienia przez niego obowiązków wynikających z Rozporządzenia bądź niniejszej Umowy, w terminie 10 dni roboczych od dnia doręczenia wniosku, z zastrzeżeniem ust. 2.</w:t>
      </w:r>
    </w:p>
    <w:p w14:paraId="4C797F77" w14:textId="77777777" w:rsidR="00C52286" w:rsidRPr="00422CE4" w:rsidRDefault="00C52286" w:rsidP="00C52286">
      <w:pPr>
        <w:numPr>
          <w:ilvl w:val="0"/>
          <w:numId w:val="2"/>
        </w:numPr>
        <w:spacing w:after="0" w:line="360" w:lineRule="auto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>Jeżeli wniosek, o którym mowa w ust. 1, dotyczy realizacji obowiązku zgłoszenia naruszenia ochrony danych osobowych lub usunięcia jego skutków, Podmiot Przetwarzający udziela informacji w najbliższym możliwym terminie, nie później niż w ciągu 24 godzin od doręczenia wniosku.</w:t>
      </w:r>
    </w:p>
    <w:p w14:paraId="288C0BCF" w14:textId="77777777" w:rsidR="002F58A7" w:rsidRPr="00422CE4" w:rsidRDefault="002F58A7" w:rsidP="008424B4">
      <w:pPr>
        <w:spacing w:after="0" w:line="360" w:lineRule="auto"/>
        <w:jc w:val="center"/>
        <w:rPr>
          <w:rFonts w:ascii="Aptos" w:hAnsi="Aptos" w:cstheme="majorHAnsi"/>
          <w:b/>
          <w:sz w:val="20"/>
          <w:szCs w:val="20"/>
        </w:rPr>
      </w:pPr>
    </w:p>
    <w:p w14:paraId="62680287" w14:textId="6B302E46" w:rsidR="002F58A7" w:rsidRPr="00422CE4" w:rsidRDefault="002F58A7" w:rsidP="008424B4">
      <w:pPr>
        <w:spacing w:after="0" w:line="360" w:lineRule="auto"/>
        <w:jc w:val="center"/>
        <w:rPr>
          <w:rFonts w:ascii="Aptos" w:hAnsi="Aptos" w:cstheme="majorHAnsi"/>
          <w:b/>
          <w:sz w:val="20"/>
          <w:szCs w:val="20"/>
        </w:rPr>
      </w:pPr>
      <w:r w:rsidRPr="00422CE4">
        <w:rPr>
          <w:rFonts w:ascii="Aptos" w:hAnsi="Aptos" w:cstheme="majorHAnsi"/>
          <w:b/>
          <w:sz w:val="20"/>
          <w:szCs w:val="20"/>
        </w:rPr>
        <w:t xml:space="preserve">§ </w:t>
      </w:r>
      <w:r w:rsidR="0011384E">
        <w:rPr>
          <w:rFonts w:ascii="Aptos" w:hAnsi="Aptos" w:cstheme="majorHAnsi"/>
          <w:b/>
          <w:sz w:val="20"/>
          <w:szCs w:val="20"/>
        </w:rPr>
        <w:t>8</w:t>
      </w:r>
    </w:p>
    <w:p w14:paraId="4B35E283" w14:textId="77777777" w:rsidR="002F58A7" w:rsidRPr="00422CE4" w:rsidRDefault="002F58A7" w:rsidP="008424B4">
      <w:pPr>
        <w:spacing w:after="0" w:line="360" w:lineRule="auto"/>
        <w:jc w:val="center"/>
        <w:rPr>
          <w:rFonts w:ascii="Aptos" w:hAnsi="Aptos" w:cstheme="majorHAnsi"/>
          <w:b/>
          <w:sz w:val="20"/>
          <w:szCs w:val="20"/>
        </w:rPr>
      </w:pPr>
      <w:r w:rsidRPr="00422CE4">
        <w:rPr>
          <w:rFonts w:ascii="Aptos" w:hAnsi="Aptos" w:cstheme="majorHAnsi"/>
          <w:b/>
          <w:sz w:val="20"/>
          <w:szCs w:val="20"/>
        </w:rPr>
        <w:t>Dalsze powierzenie przetwarzania danych osobowych</w:t>
      </w:r>
    </w:p>
    <w:p w14:paraId="6D3FA3E3" w14:textId="3CE368B5" w:rsidR="002F58A7" w:rsidRPr="00422CE4" w:rsidRDefault="002F58A7" w:rsidP="008424B4">
      <w:pPr>
        <w:pStyle w:val="Akapitzlist"/>
        <w:numPr>
          <w:ilvl w:val="3"/>
          <w:numId w:val="6"/>
        </w:numPr>
        <w:spacing w:after="0" w:line="360" w:lineRule="auto"/>
        <w:ind w:left="426" w:hanging="426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 xml:space="preserve">Strony postanawiają, iż Podmiot Przetwarzający </w:t>
      </w:r>
      <w:r w:rsidRPr="00422CE4">
        <w:rPr>
          <w:rFonts w:ascii="Aptos" w:hAnsi="Aptos" w:cstheme="majorHAnsi"/>
          <w:bCs/>
          <w:sz w:val="20"/>
          <w:szCs w:val="20"/>
        </w:rPr>
        <w:t>nie jest uprawniony,</w:t>
      </w:r>
      <w:r w:rsidRPr="00422CE4">
        <w:rPr>
          <w:rFonts w:ascii="Aptos" w:hAnsi="Aptos" w:cstheme="majorHAnsi"/>
          <w:sz w:val="20"/>
          <w:szCs w:val="20"/>
        </w:rPr>
        <w:t xml:space="preserve"> bez wyrażenia uprzedniej zgody wyrażonej na piśmie przez Administratora, do dalszego powierzenia przetwarzania danych osobowych innym podmiotom</w:t>
      </w:r>
      <w:r w:rsidR="00B14896" w:rsidRPr="00422CE4">
        <w:rPr>
          <w:rFonts w:ascii="Aptos" w:hAnsi="Aptos" w:cstheme="majorHAnsi"/>
          <w:sz w:val="20"/>
          <w:szCs w:val="20"/>
        </w:rPr>
        <w:t xml:space="preserve"> (Subprocesor)</w:t>
      </w:r>
      <w:r w:rsidRPr="00422CE4">
        <w:rPr>
          <w:rFonts w:ascii="Aptos" w:hAnsi="Aptos" w:cstheme="majorHAnsi"/>
          <w:sz w:val="20"/>
          <w:szCs w:val="20"/>
        </w:rPr>
        <w:t>.</w:t>
      </w:r>
    </w:p>
    <w:p w14:paraId="3D7F35AC" w14:textId="77777777" w:rsidR="002F58A7" w:rsidRPr="00422CE4" w:rsidRDefault="002F58A7" w:rsidP="008424B4">
      <w:pPr>
        <w:pStyle w:val="Akapitzlist"/>
        <w:numPr>
          <w:ilvl w:val="3"/>
          <w:numId w:val="6"/>
        </w:numPr>
        <w:spacing w:after="0" w:line="360" w:lineRule="auto"/>
        <w:ind w:left="426" w:hanging="426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 xml:space="preserve"> W przypadku wyrażenia zgody przez Administratora i dalszego powierzenia przetwarzania danych osobowych, Podmiot Przetwarzający zapewnia, że będzie korzystał wyłącznie z usług takich dalszych podmiotów przetwarzających, które zapewniają wystarczające gwarancje wdrożenia odpowiednich środków technicznych i organizacyjnych, by przetwarzanie spełniało wymogi RODO, a także chroniło prawa osób, których dane dotyczą.</w:t>
      </w:r>
    </w:p>
    <w:p w14:paraId="543AEB37" w14:textId="77777777" w:rsidR="002F58A7" w:rsidRPr="00422CE4" w:rsidRDefault="002F58A7" w:rsidP="008424B4">
      <w:pPr>
        <w:pStyle w:val="Akapitzlist"/>
        <w:numPr>
          <w:ilvl w:val="3"/>
          <w:numId w:val="6"/>
        </w:numPr>
        <w:spacing w:after="0" w:line="360" w:lineRule="auto"/>
        <w:ind w:left="426" w:hanging="426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>Podmiot Przetwarzający jest zobowiązany do zapewnienia, by na dalsze podmioty przetwarzające zostały nałożone te same obowiązki ochrony danych jak w Umowie Powierzenia, oraz w art. 28 ust. 3 Rozporządzenia. Jeżeli dalszy podmiot przetwarzający nie wywiąże się ze spoczywających na nim obowiązków ochrony danych, pełna odpowiedzialność wobec Administratora za wypełnienie obowiązków tego dalszego podmiotu przetwarzającego spoczywa na Podmiocie Przetwarzającym.</w:t>
      </w:r>
    </w:p>
    <w:p w14:paraId="04CE6A60" w14:textId="77777777" w:rsidR="00DE640A" w:rsidRPr="00422CE4" w:rsidRDefault="00DE640A" w:rsidP="008424B4">
      <w:pPr>
        <w:spacing w:after="0" w:line="360" w:lineRule="auto"/>
        <w:jc w:val="center"/>
        <w:rPr>
          <w:rFonts w:ascii="Aptos" w:hAnsi="Aptos" w:cstheme="majorHAnsi"/>
          <w:b/>
          <w:sz w:val="20"/>
          <w:szCs w:val="20"/>
        </w:rPr>
      </w:pPr>
    </w:p>
    <w:p w14:paraId="68C66ACB" w14:textId="694A8162" w:rsidR="00A44364" w:rsidRPr="00422CE4" w:rsidRDefault="00A44364" w:rsidP="008424B4">
      <w:pPr>
        <w:spacing w:after="0" w:line="360" w:lineRule="auto"/>
        <w:jc w:val="center"/>
        <w:rPr>
          <w:rFonts w:ascii="Aptos" w:hAnsi="Aptos" w:cstheme="majorHAnsi"/>
          <w:b/>
          <w:sz w:val="20"/>
          <w:szCs w:val="20"/>
        </w:rPr>
      </w:pPr>
      <w:r w:rsidRPr="00422CE4">
        <w:rPr>
          <w:rFonts w:ascii="Aptos" w:hAnsi="Aptos" w:cstheme="majorHAnsi"/>
          <w:b/>
          <w:sz w:val="20"/>
          <w:szCs w:val="20"/>
        </w:rPr>
        <w:t xml:space="preserve">§ </w:t>
      </w:r>
      <w:r w:rsidR="00C47559">
        <w:rPr>
          <w:rFonts w:ascii="Aptos" w:hAnsi="Aptos" w:cstheme="majorHAnsi"/>
          <w:b/>
          <w:sz w:val="20"/>
          <w:szCs w:val="20"/>
        </w:rPr>
        <w:t>9</w:t>
      </w:r>
    </w:p>
    <w:p w14:paraId="1EFBCC9C" w14:textId="1E7F2C69" w:rsidR="00A44364" w:rsidRPr="00422CE4" w:rsidRDefault="00A44364" w:rsidP="008424B4">
      <w:pPr>
        <w:spacing w:after="0" w:line="360" w:lineRule="auto"/>
        <w:jc w:val="center"/>
        <w:rPr>
          <w:rFonts w:ascii="Aptos" w:hAnsi="Aptos" w:cstheme="majorHAnsi"/>
          <w:b/>
          <w:sz w:val="20"/>
          <w:szCs w:val="20"/>
        </w:rPr>
      </w:pPr>
      <w:r w:rsidRPr="00422CE4">
        <w:rPr>
          <w:rFonts w:ascii="Aptos" w:hAnsi="Aptos" w:cstheme="majorHAnsi"/>
          <w:b/>
          <w:sz w:val="20"/>
          <w:szCs w:val="20"/>
        </w:rPr>
        <w:t xml:space="preserve">Odpowiedzialność Podmiotu </w:t>
      </w:r>
      <w:r w:rsidR="005059C5" w:rsidRPr="00422CE4">
        <w:rPr>
          <w:rFonts w:ascii="Aptos" w:hAnsi="Aptos" w:cstheme="majorHAnsi"/>
          <w:b/>
          <w:sz w:val="20"/>
          <w:szCs w:val="20"/>
        </w:rPr>
        <w:t>P</w:t>
      </w:r>
      <w:r w:rsidRPr="00422CE4">
        <w:rPr>
          <w:rFonts w:ascii="Aptos" w:hAnsi="Aptos" w:cstheme="majorHAnsi"/>
          <w:b/>
          <w:sz w:val="20"/>
          <w:szCs w:val="20"/>
        </w:rPr>
        <w:t>rzetwarzającego</w:t>
      </w:r>
    </w:p>
    <w:p w14:paraId="251AA5D9" w14:textId="68B9D2E1" w:rsidR="002F58A7" w:rsidRPr="00422CE4" w:rsidRDefault="00EE30D2" w:rsidP="008424B4">
      <w:pPr>
        <w:numPr>
          <w:ilvl w:val="0"/>
          <w:numId w:val="4"/>
        </w:numPr>
        <w:spacing w:after="0" w:line="360" w:lineRule="auto"/>
        <w:jc w:val="both"/>
        <w:rPr>
          <w:rFonts w:ascii="Aptos" w:hAnsi="Aptos" w:cstheme="majorHAnsi"/>
          <w:color w:val="000000"/>
          <w:sz w:val="20"/>
          <w:szCs w:val="20"/>
        </w:rPr>
      </w:pPr>
      <w:r w:rsidRPr="00422CE4">
        <w:rPr>
          <w:rFonts w:ascii="Aptos" w:hAnsi="Aptos" w:cstheme="majorHAnsi"/>
          <w:color w:val="000000"/>
          <w:sz w:val="20"/>
          <w:szCs w:val="20"/>
        </w:rPr>
        <w:t xml:space="preserve">Podmiot Przetwarzający jest odpowiedzialny za niezgodne z prawem przetwarzanie powierzonych danych osobowych, m.in. udostępnienie lub wykorzystanie niezgodnie z treścią Umowy Głównej, a w szczególności za udostępnienie powierzonych do przetwarzania danych nieuprawnionym osobom trzecim. </w:t>
      </w:r>
      <w:r w:rsidR="002F58A7" w:rsidRPr="00422CE4">
        <w:rPr>
          <w:rFonts w:ascii="Aptos" w:hAnsi="Aptos" w:cstheme="majorHAnsi"/>
          <w:color w:val="000000"/>
          <w:sz w:val="20"/>
          <w:szCs w:val="20"/>
        </w:rPr>
        <w:t xml:space="preserve">W takim przypadku Administrator jest uprawniony do nałożenia na </w:t>
      </w:r>
      <w:r w:rsidR="00641C25" w:rsidRPr="00422CE4">
        <w:rPr>
          <w:rFonts w:ascii="Aptos" w:hAnsi="Aptos" w:cstheme="majorHAnsi"/>
          <w:color w:val="000000"/>
          <w:sz w:val="20"/>
          <w:szCs w:val="20"/>
        </w:rPr>
        <w:t>Przetwarzającego</w:t>
      </w:r>
      <w:r w:rsidR="002F58A7" w:rsidRPr="00422CE4">
        <w:rPr>
          <w:rFonts w:ascii="Aptos" w:hAnsi="Aptos" w:cstheme="majorHAnsi"/>
          <w:color w:val="000000"/>
          <w:sz w:val="20"/>
          <w:szCs w:val="20"/>
        </w:rPr>
        <w:t xml:space="preserve"> kary umownej w wysokości 5</w:t>
      </w:r>
      <w:r w:rsidR="00BE5C9C" w:rsidRPr="00422CE4">
        <w:rPr>
          <w:rFonts w:ascii="Aptos" w:hAnsi="Aptos" w:cstheme="majorHAnsi"/>
          <w:color w:val="000000"/>
          <w:sz w:val="20"/>
          <w:szCs w:val="20"/>
        </w:rPr>
        <w:t xml:space="preserve"> </w:t>
      </w:r>
      <w:r w:rsidR="002F58A7" w:rsidRPr="00422CE4">
        <w:rPr>
          <w:rFonts w:ascii="Aptos" w:hAnsi="Aptos" w:cstheme="majorHAnsi"/>
          <w:color w:val="000000"/>
          <w:sz w:val="20"/>
          <w:szCs w:val="20"/>
        </w:rPr>
        <w:t xml:space="preserve">000 zł (słownie: </w:t>
      </w:r>
      <w:r w:rsidR="002F58A7" w:rsidRPr="00422CE4">
        <w:rPr>
          <w:rFonts w:ascii="Aptos" w:hAnsi="Aptos" w:cstheme="majorHAnsi"/>
          <w:i/>
          <w:iCs/>
          <w:color w:val="000000"/>
          <w:sz w:val="20"/>
          <w:szCs w:val="20"/>
        </w:rPr>
        <w:t>pięć tysięcy złotych</w:t>
      </w:r>
      <w:r w:rsidR="002F58A7" w:rsidRPr="00422CE4">
        <w:rPr>
          <w:rFonts w:ascii="Aptos" w:hAnsi="Aptos" w:cstheme="majorHAnsi"/>
          <w:color w:val="000000"/>
          <w:sz w:val="20"/>
          <w:szCs w:val="20"/>
        </w:rPr>
        <w:t xml:space="preserve">) (kara umowna za naruszenie umowy). </w:t>
      </w:r>
    </w:p>
    <w:p w14:paraId="0A594496" w14:textId="2DC723D0" w:rsidR="002F58A7" w:rsidRPr="00422CE4" w:rsidRDefault="002F58A7" w:rsidP="008424B4">
      <w:pPr>
        <w:numPr>
          <w:ilvl w:val="0"/>
          <w:numId w:val="4"/>
        </w:numPr>
        <w:spacing w:after="0" w:line="360" w:lineRule="auto"/>
        <w:jc w:val="both"/>
        <w:rPr>
          <w:rFonts w:ascii="Aptos" w:hAnsi="Aptos" w:cstheme="majorHAnsi"/>
          <w:color w:val="000000"/>
          <w:sz w:val="20"/>
          <w:szCs w:val="20"/>
        </w:rPr>
      </w:pPr>
      <w:r w:rsidRPr="00422CE4">
        <w:rPr>
          <w:rFonts w:ascii="Aptos" w:hAnsi="Aptos" w:cstheme="majorHAnsi"/>
          <w:color w:val="000000"/>
          <w:sz w:val="20"/>
          <w:szCs w:val="20"/>
        </w:rPr>
        <w:t xml:space="preserve">W przypadku nałożenia na Administratora prawomocnej kary przez organ nadzorczy, zgodnie z Rozporządzeniem spowodowanej niezgodnym z prawem przetwarzaniem danych osobowych przez Podmiot Przetwarzający, Podmiot Przetwarzający poniesie wobec Administratora odpowiedzialność w wysokości </w:t>
      </w:r>
      <w:r w:rsidR="0046152C" w:rsidRPr="00422CE4">
        <w:rPr>
          <w:rFonts w:ascii="Aptos" w:hAnsi="Aptos" w:cstheme="majorHAnsi"/>
          <w:color w:val="000000"/>
          <w:sz w:val="20"/>
          <w:szCs w:val="20"/>
        </w:rPr>
        <w:t>100</w:t>
      </w:r>
      <w:r w:rsidRPr="00422CE4">
        <w:rPr>
          <w:rFonts w:ascii="Aptos" w:hAnsi="Aptos" w:cstheme="majorHAnsi"/>
          <w:color w:val="000000"/>
          <w:sz w:val="20"/>
          <w:szCs w:val="20"/>
        </w:rPr>
        <w:t xml:space="preserve"> % kary nałożonej na Administratora przez organ (kara umowna za naruszenie RODO)</w:t>
      </w:r>
      <w:r w:rsidRPr="00422CE4">
        <w:rPr>
          <w:rFonts w:ascii="Aptos" w:hAnsi="Aptos" w:cstheme="majorHAnsi"/>
          <w:sz w:val="20"/>
          <w:szCs w:val="20"/>
        </w:rPr>
        <w:t>.</w:t>
      </w:r>
    </w:p>
    <w:p w14:paraId="1DA8DE4D" w14:textId="77777777" w:rsidR="002F58A7" w:rsidRPr="00422CE4" w:rsidRDefault="002F58A7" w:rsidP="008424B4">
      <w:pPr>
        <w:numPr>
          <w:ilvl w:val="0"/>
          <w:numId w:val="4"/>
        </w:numPr>
        <w:spacing w:after="0" w:line="360" w:lineRule="auto"/>
        <w:jc w:val="both"/>
        <w:rPr>
          <w:rFonts w:ascii="Aptos" w:hAnsi="Aptos" w:cstheme="majorHAnsi"/>
          <w:color w:val="000000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lastRenderedPageBreak/>
        <w:t>Administrator zastrzega sobie prawo do żądania od Podmiotu Przetwarzającego odszkodowania przenoszącego wysokość zastrzeżonych kar umownych, na zasadach ogólnych.</w:t>
      </w:r>
    </w:p>
    <w:p w14:paraId="759422D1" w14:textId="77777777" w:rsidR="00263BB7" w:rsidRPr="00422CE4" w:rsidRDefault="00263BB7" w:rsidP="008424B4">
      <w:pPr>
        <w:spacing w:after="0" w:line="360" w:lineRule="auto"/>
        <w:contextualSpacing/>
        <w:jc w:val="both"/>
        <w:rPr>
          <w:rFonts w:ascii="Aptos" w:hAnsi="Aptos" w:cstheme="majorHAnsi"/>
          <w:sz w:val="20"/>
          <w:szCs w:val="20"/>
        </w:rPr>
      </w:pPr>
    </w:p>
    <w:p w14:paraId="33EFB03E" w14:textId="77B7BD22" w:rsidR="00A44364" w:rsidRPr="00422CE4" w:rsidRDefault="00A44364" w:rsidP="008424B4">
      <w:pPr>
        <w:spacing w:after="0" w:line="360" w:lineRule="auto"/>
        <w:jc w:val="center"/>
        <w:rPr>
          <w:rFonts w:ascii="Aptos" w:hAnsi="Aptos" w:cstheme="majorHAnsi"/>
          <w:b/>
          <w:sz w:val="20"/>
          <w:szCs w:val="20"/>
        </w:rPr>
      </w:pPr>
      <w:r w:rsidRPr="00422CE4">
        <w:rPr>
          <w:rFonts w:ascii="Aptos" w:hAnsi="Aptos" w:cstheme="majorHAnsi"/>
          <w:b/>
          <w:sz w:val="20"/>
          <w:szCs w:val="20"/>
        </w:rPr>
        <w:t xml:space="preserve">§ </w:t>
      </w:r>
      <w:r w:rsidR="00043964" w:rsidRPr="00422CE4">
        <w:rPr>
          <w:rFonts w:ascii="Aptos" w:hAnsi="Aptos" w:cstheme="majorHAnsi"/>
          <w:b/>
          <w:sz w:val="20"/>
          <w:szCs w:val="20"/>
        </w:rPr>
        <w:t>1</w:t>
      </w:r>
      <w:r w:rsidR="00C47559">
        <w:rPr>
          <w:rFonts w:ascii="Aptos" w:hAnsi="Aptos" w:cstheme="majorHAnsi"/>
          <w:b/>
          <w:sz w:val="20"/>
          <w:szCs w:val="20"/>
        </w:rPr>
        <w:t>0</w:t>
      </w:r>
    </w:p>
    <w:p w14:paraId="0D491890" w14:textId="6324B2CB" w:rsidR="00A44364" w:rsidRPr="00422CE4" w:rsidRDefault="00A44364" w:rsidP="008424B4">
      <w:pPr>
        <w:spacing w:after="0" w:line="360" w:lineRule="auto"/>
        <w:jc w:val="center"/>
        <w:rPr>
          <w:rFonts w:ascii="Aptos" w:hAnsi="Aptos" w:cstheme="majorHAnsi"/>
          <w:b/>
          <w:sz w:val="20"/>
          <w:szCs w:val="20"/>
        </w:rPr>
      </w:pPr>
      <w:r w:rsidRPr="00422CE4">
        <w:rPr>
          <w:rFonts w:ascii="Aptos" w:hAnsi="Aptos" w:cstheme="majorHAnsi"/>
          <w:b/>
          <w:sz w:val="20"/>
          <w:szCs w:val="20"/>
        </w:rPr>
        <w:t>Czas obowiązywania Umowy</w:t>
      </w:r>
      <w:r w:rsidR="00F0729F" w:rsidRPr="00422CE4">
        <w:rPr>
          <w:rFonts w:ascii="Aptos" w:hAnsi="Aptos" w:cstheme="majorHAnsi"/>
          <w:b/>
          <w:sz w:val="20"/>
          <w:szCs w:val="20"/>
        </w:rPr>
        <w:t xml:space="preserve"> Powierzenia</w:t>
      </w:r>
    </w:p>
    <w:p w14:paraId="186057D9" w14:textId="77777777" w:rsidR="002F58A7" w:rsidRPr="00422CE4" w:rsidRDefault="002F58A7" w:rsidP="008424B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>Umowa Powierzenia wygasa z dniem wykonania, rozwiązania, odstąpienia lub wygaśnięcia wszystkich zobowiązań wynikających z Umowy Głównej.</w:t>
      </w:r>
    </w:p>
    <w:p w14:paraId="4316E2BE" w14:textId="77777777" w:rsidR="002F58A7" w:rsidRPr="00422CE4" w:rsidRDefault="002F58A7" w:rsidP="008424B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  <w:lang w:eastAsia="ar-SA"/>
        </w:rPr>
        <w:t xml:space="preserve">Po zakończeniu realizacji Umowy Powierzenia </w:t>
      </w:r>
      <w:r w:rsidRPr="00422CE4">
        <w:rPr>
          <w:rFonts w:ascii="Aptos" w:hAnsi="Aptos" w:cstheme="majorHAnsi"/>
          <w:sz w:val="20"/>
          <w:szCs w:val="20"/>
        </w:rPr>
        <w:t>Podmiot Przetwarzający</w:t>
      </w:r>
      <w:r w:rsidRPr="00422CE4">
        <w:rPr>
          <w:rFonts w:ascii="Aptos" w:hAnsi="Aptos" w:cstheme="majorHAnsi"/>
          <w:sz w:val="20"/>
          <w:szCs w:val="20"/>
          <w:lang w:eastAsia="ar-SA"/>
        </w:rPr>
        <w:t xml:space="preserve"> zobowiązuje się do usunięcia wszelkich powierzonych mu danych osobowych oraz ich kopii w terminie 14 dni od momentu powzięcia informacji o zakończeniu realizacji Umowy Głównej, chyba że właściwe przepisy prawa krajowego lub unijnego nakazują przechowywanie tych danych osobowych.</w:t>
      </w:r>
    </w:p>
    <w:p w14:paraId="600574BA" w14:textId="77777777" w:rsidR="002F58A7" w:rsidRPr="00422CE4" w:rsidRDefault="002F58A7" w:rsidP="008424B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>Powierzenie przetwarzania danych trwa do upływu wyżej wskazanego terminu.</w:t>
      </w:r>
    </w:p>
    <w:p w14:paraId="4C5BFE61" w14:textId="77777777" w:rsidR="002F58A7" w:rsidRPr="00422CE4" w:rsidRDefault="002F58A7" w:rsidP="008424B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color w:val="000000"/>
          <w:sz w:val="20"/>
          <w:szCs w:val="20"/>
        </w:rPr>
        <w:t xml:space="preserve">Administrator ma prawo, w każdym czasie wypowiedzieć Umowę Powierzenia, gdy Podmiot Przetwarzający: </w:t>
      </w:r>
    </w:p>
    <w:p w14:paraId="003A9DEB" w14:textId="77777777" w:rsidR="002F58A7" w:rsidRPr="00422CE4" w:rsidRDefault="002F58A7" w:rsidP="008424B4">
      <w:pPr>
        <w:numPr>
          <w:ilvl w:val="1"/>
          <w:numId w:val="15"/>
        </w:numPr>
        <w:spacing w:after="0" w:line="360" w:lineRule="auto"/>
        <w:ind w:left="709" w:hanging="426"/>
        <w:jc w:val="both"/>
        <w:rPr>
          <w:rFonts w:ascii="Aptos" w:hAnsi="Aptos" w:cstheme="majorHAnsi"/>
          <w:color w:val="000000"/>
          <w:sz w:val="20"/>
          <w:szCs w:val="20"/>
        </w:rPr>
      </w:pPr>
      <w:r w:rsidRPr="00422CE4">
        <w:rPr>
          <w:rFonts w:ascii="Aptos" w:hAnsi="Aptos" w:cstheme="majorHAnsi"/>
          <w:color w:val="000000"/>
          <w:sz w:val="20"/>
          <w:szCs w:val="20"/>
        </w:rPr>
        <w:t>wykorzystał dane osobowe w sposób niezgodny z Umową Główną, Umową powierzenia, RODO bądź ustawa o ochronie danych osobowych,</w:t>
      </w:r>
    </w:p>
    <w:p w14:paraId="63C8E935" w14:textId="77777777" w:rsidR="002F58A7" w:rsidRPr="00422CE4" w:rsidRDefault="002F58A7" w:rsidP="008424B4">
      <w:pPr>
        <w:numPr>
          <w:ilvl w:val="1"/>
          <w:numId w:val="15"/>
        </w:numPr>
        <w:spacing w:after="0" w:line="360" w:lineRule="auto"/>
        <w:ind w:left="709" w:hanging="426"/>
        <w:jc w:val="both"/>
        <w:rPr>
          <w:rFonts w:ascii="Aptos" w:hAnsi="Aptos" w:cstheme="majorHAnsi"/>
          <w:color w:val="000000"/>
          <w:sz w:val="20"/>
          <w:szCs w:val="20"/>
        </w:rPr>
      </w:pPr>
      <w:r w:rsidRPr="00422CE4">
        <w:rPr>
          <w:rFonts w:ascii="Aptos" w:hAnsi="Aptos" w:cstheme="majorHAnsi"/>
          <w:color w:val="000000"/>
          <w:sz w:val="20"/>
          <w:szCs w:val="20"/>
        </w:rPr>
        <w:t xml:space="preserve">powierzył wykonanie Umowy Głównej osobie trzeciej bez zgody Administratora, </w:t>
      </w:r>
    </w:p>
    <w:p w14:paraId="2DA76FDF" w14:textId="77777777" w:rsidR="002F58A7" w:rsidRPr="00422CE4" w:rsidRDefault="002F58A7" w:rsidP="008424B4">
      <w:pPr>
        <w:numPr>
          <w:ilvl w:val="1"/>
          <w:numId w:val="15"/>
        </w:numPr>
        <w:spacing w:after="0" w:line="360" w:lineRule="auto"/>
        <w:ind w:left="709" w:hanging="426"/>
        <w:jc w:val="both"/>
        <w:rPr>
          <w:rFonts w:ascii="Aptos" w:hAnsi="Aptos" w:cstheme="majorHAnsi"/>
          <w:color w:val="000000"/>
          <w:sz w:val="20"/>
          <w:szCs w:val="20"/>
        </w:rPr>
      </w:pPr>
      <w:r w:rsidRPr="00422CE4">
        <w:rPr>
          <w:rFonts w:ascii="Aptos" w:hAnsi="Aptos" w:cstheme="majorHAnsi"/>
          <w:color w:val="000000"/>
          <w:sz w:val="20"/>
          <w:szCs w:val="20"/>
        </w:rPr>
        <w:t xml:space="preserve">nie zaprzestał niewłaściwego przetwarzania danych osobowych w określonym przez Administratora terminie, </w:t>
      </w:r>
    </w:p>
    <w:p w14:paraId="0B7B892B" w14:textId="12CD99DF" w:rsidR="002F58A7" w:rsidRPr="000E24B0" w:rsidRDefault="002F58A7" w:rsidP="008424B4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ptos" w:hAnsi="Aptos" w:cstheme="majorHAnsi"/>
          <w:b/>
          <w:sz w:val="20"/>
          <w:szCs w:val="20"/>
        </w:rPr>
      </w:pPr>
      <w:r w:rsidRPr="00422CE4">
        <w:rPr>
          <w:rFonts w:ascii="Aptos" w:hAnsi="Aptos" w:cstheme="majorHAnsi"/>
          <w:color w:val="000000"/>
          <w:sz w:val="20"/>
          <w:szCs w:val="20"/>
        </w:rPr>
        <w:t>Rozwiązanie niniejszej umowy jest jednoznaczne z rozwiązaniem Umowy Głównej.</w:t>
      </w:r>
    </w:p>
    <w:p w14:paraId="693D151D" w14:textId="77777777" w:rsidR="000E24B0" w:rsidRDefault="000E24B0" w:rsidP="000E24B0">
      <w:pPr>
        <w:spacing w:after="0" w:line="360" w:lineRule="auto"/>
        <w:rPr>
          <w:rFonts w:ascii="Aptos" w:hAnsi="Aptos" w:cstheme="majorHAnsi"/>
          <w:b/>
          <w:sz w:val="20"/>
          <w:szCs w:val="20"/>
        </w:rPr>
      </w:pPr>
    </w:p>
    <w:p w14:paraId="6B0ECCE1" w14:textId="77777777" w:rsidR="00B14896" w:rsidRPr="00422CE4" w:rsidRDefault="00B14896" w:rsidP="008424B4">
      <w:pPr>
        <w:spacing w:after="0" w:line="360" w:lineRule="auto"/>
        <w:jc w:val="center"/>
        <w:rPr>
          <w:rFonts w:ascii="Aptos" w:hAnsi="Aptos" w:cstheme="majorHAnsi"/>
          <w:b/>
          <w:sz w:val="20"/>
          <w:szCs w:val="20"/>
        </w:rPr>
      </w:pPr>
    </w:p>
    <w:p w14:paraId="31D6D238" w14:textId="457F1F75" w:rsidR="00B14896" w:rsidRPr="00422CE4" w:rsidRDefault="00B14896" w:rsidP="008424B4">
      <w:pPr>
        <w:spacing w:after="0" w:line="360" w:lineRule="auto"/>
        <w:jc w:val="center"/>
        <w:rPr>
          <w:rFonts w:ascii="Aptos" w:hAnsi="Aptos" w:cstheme="majorHAnsi"/>
          <w:b/>
          <w:sz w:val="20"/>
          <w:szCs w:val="20"/>
        </w:rPr>
      </w:pPr>
      <w:r w:rsidRPr="00422CE4">
        <w:rPr>
          <w:rFonts w:ascii="Aptos" w:hAnsi="Aptos" w:cstheme="majorHAnsi"/>
          <w:b/>
          <w:sz w:val="20"/>
          <w:szCs w:val="20"/>
        </w:rPr>
        <w:t>§ 1</w:t>
      </w:r>
      <w:r w:rsidR="00C47559">
        <w:rPr>
          <w:rFonts w:ascii="Aptos" w:hAnsi="Aptos" w:cstheme="majorHAnsi"/>
          <w:b/>
          <w:sz w:val="20"/>
          <w:szCs w:val="20"/>
        </w:rPr>
        <w:t>1</w:t>
      </w:r>
    </w:p>
    <w:p w14:paraId="194B7933" w14:textId="77777777" w:rsidR="00B14896" w:rsidRPr="00422CE4" w:rsidRDefault="00B14896" w:rsidP="008424B4">
      <w:pPr>
        <w:spacing w:after="0" w:line="360" w:lineRule="auto"/>
        <w:jc w:val="center"/>
        <w:rPr>
          <w:rFonts w:ascii="Aptos" w:hAnsi="Aptos" w:cstheme="majorHAnsi"/>
          <w:b/>
          <w:sz w:val="20"/>
          <w:szCs w:val="20"/>
        </w:rPr>
      </w:pPr>
      <w:r w:rsidRPr="00422CE4">
        <w:rPr>
          <w:rFonts w:ascii="Aptos" w:hAnsi="Aptos" w:cstheme="majorHAnsi"/>
          <w:b/>
          <w:sz w:val="20"/>
          <w:szCs w:val="20"/>
        </w:rPr>
        <w:t>Zasady zachowania poufności</w:t>
      </w:r>
    </w:p>
    <w:p w14:paraId="7F755E9C" w14:textId="77777777" w:rsidR="00B14896" w:rsidRPr="00422CE4" w:rsidRDefault="00B14896" w:rsidP="008424B4">
      <w:pPr>
        <w:pStyle w:val="Akapitzlist"/>
        <w:numPr>
          <w:ilvl w:val="0"/>
          <w:numId w:val="3"/>
        </w:numPr>
        <w:spacing w:after="0" w:line="360" w:lineRule="auto"/>
        <w:ind w:left="357" w:hanging="357"/>
        <w:contextualSpacing w:val="0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>Podmiot Przetwarzający zobowiązuje się do zachowania w tajemnicy wszelkich informacji, danych, materiałów, dokumentów i danych osobowych otrzymanych od Administratora bądź osób z nim współpracujących, jak i uzyskanych w jakikolwiek inny sposób, zamierzony czy przypadkowy w formie ustnej, pisemnej lub elektronicznej („</w:t>
      </w:r>
      <w:r w:rsidRPr="00422CE4">
        <w:rPr>
          <w:rFonts w:ascii="Aptos" w:hAnsi="Aptos" w:cstheme="majorHAnsi"/>
          <w:b/>
          <w:bCs/>
          <w:sz w:val="20"/>
          <w:szCs w:val="20"/>
        </w:rPr>
        <w:t>Informacje Poufne</w:t>
      </w:r>
      <w:r w:rsidRPr="00422CE4">
        <w:rPr>
          <w:rFonts w:ascii="Aptos" w:hAnsi="Aptos" w:cstheme="majorHAnsi"/>
          <w:sz w:val="20"/>
          <w:szCs w:val="20"/>
        </w:rPr>
        <w:t>”).</w:t>
      </w:r>
    </w:p>
    <w:p w14:paraId="54BB72A5" w14:textId="77777777" w:rsidR="00B14896" w:rsidRPr="00422CE4" w:rsidRDefault="00B14896" w:rsidP="008424B4">
      <w:pPr>
        <w:pStyle w:val="Akapitzlist"/>
        <w:numPr>
          <w:ilvl w:val="0"/>
          <w:numId w:val="3"/>
        </w:numPr>
        <w:spacing w:after="0" w:line="360" w:lineRule="auto"/>
        <w:ind w:left="357" w:hanging="357"/>
        <w:contextualSpacing w:val="0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 xml:space="preserve">Podmiot Przetwarzający oświadcza, że w związku z zobowiązaniem do zachowania </w:t>
      </w:r>
      <w:r w:rsidRPr="00422CE4">
        <w:rPr>
          <w:rFonts w:ascii="Aptos" w:hAnsi="Aptos" w:cstheme="majorHAnsi"/>
          <w:sz w:val="20"/>
          <w:szCs w:val="20"/>
        </w:rPr>
        <w:br/>
        <w:t xml:space="preserve">w tajemnicy Informacji Poufnych nie będą one wykorzystywane, ujawniane ani udostępniane </w:t>
      </w:r>
      <w:r w:rsidRPr="00422CE4">
        <w:rPr>
          <w:rFonts w:ascii="Aptos" w:hAnsi="Aptos" w:cstheme="majorHAnsi"/>
          <w:sz w:val="20"/>
          <w:szCs w:val="20"/>
        </w:rPr>
        <w:br/>
        <w:t xml:space="preserve">bez pisemnej zgody Administratora w innym celu niż wykonanie Umowy Głównej, </w:t>
      </w:r>
      <w:r w:rsidRPr="00422CE4">
        <w:rPr>
          <w:rFonts w:ascii="Aptos" w:hAnsi="Aptos" w:cstheme="majorHAnsi"/>
          <w:sz w:val="20"/>
          <w:szCs w:val="20"/>
        </w:rPr>
        <w:br/>
        <w:t>chyba że konieczność ujawnienia posiadanych informacji wynika z obowiązujących przepisów prawa.</w:t>
      </w:r>
    </w:p>
    <w:p w14:paraId="3629F40A" w14:textId="2769C673" w:rsidR="00B14896" w:rsidRPr="00422CE4" w:rsidRDefault="00B14896" w:rsidP="008424B4">
      <w:pPr>
        <w:pStyle w:val="Akapitzlist"/>
        <w:numPr>
          <w:ilvl w:val="0"/>
          <w:numId w:val="3"/>
        </w:numPr>
        <w:spacing w:after="0" w:line="360" w:lineRule="auto"/>
        <w:ind w:left="357" w:hanging="357"/>
        <w:contextualSpacing w:val="0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 xml:space="preserve">W razie gdyby Podmiot Przetwarzający powziął jakąkolwiek wątpliwość w przedmiocie, czy informacja, dokument lub inne dane, miały charakter Informacji Poufnych ma obowiązek uprzedzić o tym niezwłocznie Administrator, na piśmie. Do chwili rozstrzygnięcia przez Administratora o charakterze takiej informacji, dokumentu, bądź innej danej, </w:t>
      </w:r>
      <w:r w:rsidR="00641C25" w:rsidRPr="00422CE4">
        <w:rPr>
          <w:rFonts w:ascii="Aptos" w:hAnsi="Aptos" w:cstheme="majorHAnsi"/>
          <w:sz w:val="20"/>
          <w:szCs w:val="20"/>
        </w:rPr>
        <w:t>Przetwarzajacy</w:t>
      </w:r>
      <w:r w:rsidRPr="00422CE4">
        <w:rPr>
          <w:rFonts w:ascii="Aptos" w:hAnsi="Aptos" w:cstheme="majorHAnsi"/>
          <w:sz w:val="20"/>
          <w:szCs w:val="20"/>
        </w:rPr>
        <w:t xml:space="preserve"> ma obowiązek traktować ją jako Informację Poufną w rozumieniu niniejszej Umowy.</w:t>
      </w:r>
    </w:p>
    <w:p w14:paraId="02840425" w14:textId="77777777" w:rsidR="00B14896" w:rsidRPr="00422CE4" w:rsidRDefault="00B14896" w:rsidP="008424B4">
      <w:pPr>
        <w:pStyle w:val="Akapitzlist"/>
        <w:numPr>
          <w:ilvl w:val="0"/>
          <w:numId w:val="3"/>
        </w:numPr>
        <w:spacing w:after="0" w:line="360" w:lineRule="auto"/>
        <w:ind w:left="357" w:hanging="357"/>
        <w:contextualSpacing w:val="0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lastRenderedPageBreak/>
        <w:t xml:space="preserve">Podmiot Przetwarzający </w:t>
      </w:r>
      <w:r w:rsidRPr="00422CE4">
        <w:rPr>
          <w:rFonts w:ascii="Aptos" w:hAnsi="Aptos" w:cstheme="majorHAnsi"/>
          <w:bCs/>
          <w:sz w:val="20"/>
          <w:szCs w:val="20"/>
        </w:rPr>
        <w:t xml:space="preserve">zobowiązuje się niniejszym do utrzymywania w </w:t>
      </w:r>
      <w:bookmarkStart w:id="1" w:name="_Hlk179981600"/>
      <w:r w:rsidRPr="00422CE4">
        <w:rPr>
          <w:rFonts w:ascii="Aptos" w:hAnsi="Aptos" w:cstheme="majorHAnsi"/>
          <w:bCs/>
          <w:sz w:val="20"/>
          <w:szCs w:val="20"/>
        </w:rPr>
        <w:t xml:space="preserve">ścisłej tajemnicy, przez cały okres trwania Umowy Głównej oraz w okresie 5 lat po zakończeniu współpracy między Stronami, wszelkich </w:t>
      </w:r>
      <w:r w:rsidRPr="00422CE4">
        <w:rPr>
          <w:rFonts w:ascii="Aptos" w:hAnsi="Aptos" w:cstheme="majorHAnsi"/>
          <w:sz w:val="20"/>
          <w:szCs w:val="20"/>
        </w:rPr>
        <w:t xml:space="preserve">Informacji </w:t>
      </w:r>
      <w:r w:rsidRPr="00422CE4">
        <w:rPr>
          <w:rFonts w:ascii="Aptos" w:hAnsi="Aptos" w:cstheme="majorHAnsi"/>
          <w:bCs/>
          <w:sz w:val="20"/>
          <w:szCs w:val="20"/>
        </w:rPr>
        <w:t xml:space="preserve">Poufnych, </w:t>
      </w:r>
      <w:bookmarkEnd w:id="1"/>
      <w:r w:rsidRPr="00422CE4">
        <w:rPr>
          <w:rFonts w:ascii="Aptos" w:hAnsi="Aptos" w:cstheme="majorHAnsi"/>
          <w:bCs/>
          <w:sz w:val="20"/>
          <w:szCs w:val="20"/>
        </w:rPr>
        <w:t xml:space="preserve">które zostały mu ujawnione na podstawie postanowień niniejszej Umowy, jak również zobowiązuje się do nieujawniania jakiejkolwiek </w:t>
      </w:r>
      <w:r w:rsidRPr="00422CE4">
        <w:rPr>
          <w:rFonts w:ascii="Aptos" w:hAnsi="Aptos" w:cstheme="majorHAnsi"/>
          <w:sz w:val="20"/>
          <w:szCs w:val="20"/>
        </w:rPr>
        <w:t xml:space="preserve">Informacji </w:t>
      </w:r>
      <w:r w:rsidRPr="00422CE4">
        <w:rPr>
          <w:rFonts w:ascii="Aptos" w:hAnsi="Aptos" w:cstheme="majorHAnsi"/>
          <w:bCs/>
          <w:sz w:val="20"/>
          <w:szCs w:val="20"/>
        </w:rPr>
        <w:t>Poufnej żadnemu podmiotowi trzeciemu bez uzyskania uprzedniej pisemnej zgody Administratora.</w:t>
      </w:r>
    </w:p>
    <w:p w14:paraId="1D9FB11F" w14:textId="77777777" w:rsidR="00B14896" w:rsidRPr="00422CE4" w:rsidRDefault="00B14896" w:rsidP="008424B4">
      <w:pPr>
        <w:pStyle w:val="Akapitzlist"/>
        <w:numPr>
          <w:ilvl w:val="0"/>
          <w:numId w:val="3"/>
        </w:numPr>
        <w:spacing w:after="0" w:line="360" w:lineRule="auto"/>
        <w:ind w:left="357" w:hanging="357"/>
        <w:contextualSpacing w:val="0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>Do wykonywania zobowiązań wynikających z postanowień Umowy Głównej mogą być dopuszczone wyłącznie osoby, które podpisały klauzulę poufności w zakresie określonym w niniejszym paragrafie lub są zobowiązane do zachowania ich w tajemnicy na mocy odrębnych przepisów, w szczególności przepisów dotyczących tajemnicy zawodowej.</w:t>
      </w:r>
    </w:p>
    <w:p w14:paraId="125AB627" w14:textId="77777777" w:rsidR="00B14896" w:rsidRPr="00422CE4" w:rsidRDefault="00B14896" w:rsidP="008424B4">
      <w:pPr>
        <w:spacing w:after="0" w:line="360" w:lineRule="auto"/>
        <w:jc w:val="center"/>
        <w:rPr>
          <w:rFonts w:ascii="Aptos" w:hAnsi="Aptos" w:cstheme="majorHAnsi"/>
          <w:b/>
          <w:sz w:val="20"/>
          <w:szCs w:val="20"/>
        </w:rPr>
      </w:pPr>
    </w:p>
    <w:p w14:paraId="3D0AB003" w14:textId="2C223E7E" w:rsidR="00B14896" w:rsidRPr="00422CE4" w:rsidRDefault="00B14896" w:rsidP="008424B4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center"/>
        <w:rPr>
          <w:rFonts w:ascii="Aptos" w:hAnsi="Aptos" w:cstheme="majorHAnsi"/>
          <w:b/>
          <w:color w:val="000000"/>
          <w:sz w:val="20"/>
          <w:szCs w:val="20"/>
        </w:rPr>
      </w:pPr>
      <w:r w:rsidRPr="00422CE4">
        <w:rPr>
          <w:rFonts w:ascii="Aptos" w:hAnsi="Aptos" w:cstheme="majorHAnsi"/>
          <w:b/>
          <w:color w:val="000000"/>
          <w:sz w:val="20"/>
          <w:szCs w:val="20"/>
        </w:rPr>
        <w:t>§</w:t>
      </w:r>
      <w:r w:rsidR="00C47559">
        <w:rPr>
          <w:rFonts w:ascii="Aptos" w:hAnsi="Aptos" w:cstheme="majorHAnsi"/>
          <w:b/>
          <w:color w:val="000000"/>
          <w:sz w:val="20"/>
          <w:szCs w:val="20"/>
        </w:rPr>
        <w:t xml:space="preserve"> </w:t>
      </w:r>
      <w:r w:rsidRPr="00422CE4">
        <w:rPr>
          <w:rFonts w:ascii="Aptos" w:hAnsi="Aptos" w:cstheme="majorHAnsi"/>
          <w:b/>
          <w:color w:val="000000"/>
          <w:sz w:val="20"/>
          <w:szCs w:val="20"/>
        </w:rPr>
        <w:t>1</w:t>
      </w:r>
      <w:r w:rsidR="00C47559">
        <w:rPr>
          <w:rFonts w:ascii="Aptos" w:hAnsi="Aptos" w:cstheme="majorHAnsi"/>
          <w:b/>
          <w:color w:val="000000"/>
          <w:sz w:val="20"/>
          <w:szCs w:val="20"/>
        </w:rPr>
        <w:t>2</w:t>
      </w:r>
    </w:p>
    <w:p w14:paraId="5E0F459E" w14:textId="77777777" w:rsidR="00B14896" w:rsidRPr="00422CE4" w:rsidRDefault="00B14896" w:rsidP="008424B4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center"/>
        <w:rPr>
          <w:rFonts w:ascii="Aptos" w:hAnsi="Aptos" w:cstheme="majorHAnsi"/>
          <w:b/>
          <w:color w:val="000000"/>
          <w:sz w:val="20"/>
          <w:szCs w:val="20"/>
        </w:rPr>
      </w:pPr>
      <w:r w:rsidRPr="00422CE4">
        <w:rPr>
          <w:rFonts w:ascii="Aptos" w:hAnsi="Aptos" w:cstheme="majorHAnsi"/>
          <w:b/>
          <w:color w:val="000000"/>
          <w:sz w:val="20"/>
          <w:szCs w:val="20"/>
        </w:rPr>
        <w:t>Wynagrodzenie</w:t>
      </w:r>
    </w:p>
    <w:p w14:paraId="0AEEB922" w14:textId="77777777" w:rsidR="00B14896" w:rsidRPr="00422CE4" w:rsidRDefault="00B14896" w:rsidP="008424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Aptos" w:hAnsi="Aptos" w:cstheme="majorHAnsi"/>
          <w:color w:val="000000"/>
          <w:sz w:val="20"/>
          <w:szCs w:val="20"/>
        </w:rPr>
      </w:pPr>
      <w:r w:rsidRPr="00422CE4">
        <w:rPr>
          <w:rFonts w:ascii="Aptos" w:hAnsi="Aptos" w:cstheme="majorHAnsi"/>
          <w:color w:val="000000"/>
          <w:sz w:val="20"/>
          <w:szCs w:val="20"/>
        </w:rPr>
        <w:t>Strony postanawiają, że wynagrodzenie (w tym obejmujące także koszty wynikające z prowadzonych kontroli) za powierzenie przetwa</w:t>
      </w:r>
      <w:r w:rsidRPr="00422CE4">
        <w:rPr>
          <w:rFonts w:ascii="Aptos" w:hAnsi="Aptos" w:cstheme="majorHAnsi"/>
          <w:sz w:val="20"/>
          <w:szCs w:val="20"/>
        </w:rPr>
        <w:t>r</w:t>
      </w:r>
      <w:r w:rsidRPr="00422CE4">
        <w:rPr>
          <w:rFonts w:ascii="Aptos" w:hAnsi="Aptos" w:cstheme="majorHAnsi"/>
          <w:color w:val="000000"/>
          <w:sz w:val="20"/>
          <w:szCs w:val="20"/>
        </w:rPr>
        <w:t>zania danych osobowych przewidziane Umową Powierzenia zostało skalkulowane w ramach wynagrodzenia wynikającego z Umowy Głównej.</w:t>
      </w:r>
    </w:p>
    <w:p w14:paraId="03411510" w14:textId="77777777" w:rsidR="00B14896" w:rsidRPr="00422CE4" w:rsidRDefault="00B14896" w:rsidP="008424B4">
      <w:pPr>
        <w:spacing w:after="0" w:line="360" w:lineRule="auto"/>
        <w:jc w:val="center"/>
        <w:rPr>
          <w:rFonts w:ascii="Aptos" w:hAnsi="Aptos" w:cstheme="majorHAnsi"/>
          <w:b/>
          <w:sz w:val="20"/>
          <w:szCs w:val="20"/>
        </w:rPr>
      </w:pPr>
    </w:p>
    <w:p w14:paraId="72D1B3C4" w14:textId="71A1D2A9" w:rsidR="00B14896" w:rsidRPr="00422CE4" w:rsidRDefault="00B14896" w:rsidP="008424B4">
      <w:pPr>
        <w:spacing w:after="0" w:line="360" w:lineRule="auto"/>
        <w:jc w:val="center"/>
        <w:rPr>
          <w:rFonts w:ascii="Aptos" w:hAnsi="Aptos" w:cstheme="majorHAnsi"/>
          <w:b/>
          <w:sz w:val="20"/>
          <w:szCs w:val="20"/>
        </w:rPr>
      </w:pPr>
      <w:r w:rsidRPr="00422CE4">
        <w:rPr>
          <w:rFonts w:ascii="Aptos" w:hAnsi="Aptos" w:cstheme="majorHAnsi"/>
          <w:b/>
          <w:sz w:val="20"/>
          <w:szCs w:val="20"/>
        </w:rPr>
        <w:t>§ 1</w:t>
      </w:r>
      <w:r w:rsidR="00C47559">
        <w:rPr>
          <w:rFonts w:ascii="Aptos" w:hAnsi="Aptos" w:cstheme="majorHAnsi"/>
          <w:b/>
          <w:sz w:val="20"/>
          <w:szCs w:val="20"/>
        </w:rPr>
        <w:t>3</w:t>
      </w:r>
    </w:p>
    <w:p w14:paraId="71EA65CE" w14:textId="77777777" w:rsidR="00B14896" w:rsidRPr="00422CE4" w:rsidRDefault="00B14896" w:rsidP="008424B4">
      <w:pPr>
        <w:autoSpaceDE w:val="0"/>
        <w:autoSpaceDN w:val="0"/>
        <w:adjustRightInd w:val="0"/>
        <w:spacing w:after="0" w:line="360" w:lineRule="auto"/>
        <w:jc w:val="center"/>
        <w:rPr>
          <w:rFonts w:ascii="Aptos" w:hAnsi="Aptos" w:cstheme="majorHAnsi"/>
          <w:b/>
          <w:bCs/>
          <w:sz w:val="20"/>
          <w:szCs w:val="20"/>
        </w:rPr>
      </w:pPr>
      <w:r w:rsidRPr="00422CE4">
        <w:rPr>
          <w:rFonts w:ascii="Aptos" w:hAnsi="Aptos" w:cstheme="majorHAnsi"/>
          <w:b/>
          <w:bCs/>
          <w:sz w:val="20"/>
          <w:szCs w:val="20"/>
        </w:rPr>
        <w:t>Postanowienia końcowe</w:t>
      </w:r>
    </w:p>
    <w:p w14:paraId="48508D7E" w14:textId="77777777" w:rsidR="00B14896" w:rsidRPr="00422CE4" w:rsidRDefault="00B14896" w:rsidP="008424B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>Wszelkie zmiany i uzupełnienia Umowy Powierzenia dokonywane będą w formie pisemnej pod rygorem nieważności.</w:t>
      </w:r>
    </w:p>
    <w:p w14:paraId="5550E5C7" w14:textId="77777777" w:rsidR="00B14896" w:rsidRPr="00422CE4" w:rsidRDefault="00B14896" w:rsidP="008424B4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ptos" w:hAnsi="Aptos" w:cstheme="majorHAnsi"/>
          <w:color w:val="000000"/>
          <w:sz w:val="20"/>
          <w:szCs w:val="20"/>
        </w:rPr>
      </w:pPr>
      <w:r w:rsidRPr="00422CE4">
        <w:rPr>
          <w:rFonts w:ascii="Aptos" w:hAnsi="Aptos" w:cstheme="majorHAnsi"/>
          <w:color w:val="000000"/>
          <w:sz w:val="20"/>
          <w:szCs w:val="20"/>
        </w:rPr>
        <w:t>Zmiana danych adresowych lub kontaktowych Stron nie będzie uznawana za zmianę Umowy Powierzenia, jednakże powinna być pod rygorem nieważności przekazana drugiej Stronie w formie pisemnej.</w:t>
      </w:r>
    </w:p>
    <w:p w14:paraId="1B8BD651" w14:textId="77777777" w:rsidR="00B14896" w:rsidRPr="00422CE4" w:rsidRDefault="00B14896" w:rsidP="008424B4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ptos" w:hAnsi="Aptos" w:cstheme="majorHAnsi"/>
          <w:color w:val="000000"/>
          <w:sz w:val="20"/>
          <w:szCs w:val="20"/>
        </w:rPr>
      </w:pPr>
      <w:r w:rsidRPr="00422CE4">
        <w:rPr>
          <w:rFonts w:ascii="Aptos" w:hAnsi="Aptos" w:cstheme="majorHAnsi"/>
          <w:color w:val="000000"/>
          <w:sz w:val="20"/>
          <w:szCs w:val="20"/>
        </w:rPr>
        <w:t>Wszelkie zmiany, uzupełnienia lub rozwiązanie Umowy Powierzenia dokonywane będą w formie pisemnej pod rygorem nieważności.</w:t>
      </w:r>
    </w:p>
    <w:p w14:paraId="5EA99ECA" w14:textId="77777777" w:rsidR="00B14896" w:rsidRPr="00422CE4" w:rsidRDefault="00B14896" w:rsidP="008424B4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ptos" w:hAnsi="Aptos" w:cstheme="majorHAnsi"/>
          <w:color w:val="000000"/>
          <w:sz w:val="20"/>
          <w:szCs w:val="20"/>
        </w:rPr>
      </w:pPr>
      <w:r w:rsidRPr="00422CE4">
        <w:rPr>
          <w:rFonts w:ascii="Aptos" w:hAnsi="Aptos" w:cstheme="majorHAnsi"/>
          <w:color w:val="000000"/>
          <w:sz w:val="20"/>
          <w:szCs w:val="20"/>
        </w:rPr>
        <w:t>Strony zgodnie oświadczają, iż w przypadku sporów powstałych na tle realizacji Umowy Powierzenia dążyć będą do polubownego ich załatwienia. W przypadku, gdy nie dojdzie do załatwienia sporu w powyższy sposób, właściwym do jego rozstrzygnięcia będzie sąd powszechny właściwy dla siedziby Administratora.</w:t>
      </w:r>
    </w:p>
    <w:p w14:paraId="2C3DA285" w14:textId="77777777" w:rsidR="00B14896" w:rsidRPr="00422CE4" w:rsidRDefault="00B14896" w:rsidP="008424B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 xml:space="preserve">Umowę Powierzenia sporządzono w dwóch jednobrzmiących egzemplarzach – po jednym dla każdej </w:t>
      </w:r>
      <w:r w:rsidRPr="00422CE4">
        <w:rPr>
          <w:rFonts w:ascii="Aptos" w:hAnsi="Aptos" w:cstheme="majorHAnsi"/>
          <w:sz w:val="20"/>
          <w:szCs w:val="20"/>
        </w:rPr>
        <w:br/>
        <w:t>ze stron.</w:t>
      </w:r>
    </w:p>
    <w:p w14:paraId="3E8E534E" w14:textId="77777777" w:rsidR="002E1626" w:rsidRPr="00422CE4" w:rsidRDefault="002E1626" w:rsidP="008424B4">
      <w:pPr>
        <w:spacing w:after="0" w:line="360" w:lineRule="auto"/>
        <w:rPr>
          <w:rFonts w:ascii="Aptos" w:hAnsi="Aptos" w:cstheme="majorHAnsi"/>
          <w:sz w:val="20"/>
          <w:szCs w:val="20"/>
        </w:rPr>
      </w:pPr>
    </w:p>
    <w:p w14:paraId="751EB12C" w14:textId="77777777" w:rsidR="002E1626" w:rsidRPr="00422CE4" w:rsidRDefault="002E1626" w:rsidP="008424B4">
      <w:pPr>
        <w:spacing w:after="0" w:line="360" w:lineRule="auto"/>
        <w:jc w:val="center"/>
        <w:rPr>
          <w:rFonts w:ascii="Aptos" w:hAnsi="Aptos" w:cstheme="majorHAnsi"/>
          <w:sz w:val="20"/>
          <w:szCs w:val="20"/>
        </w:rPr>
      </w:pPr>
    </w:p>
    <w:p w14:paraId="181A15B2" w14:textId="77777777" w:rsidR="00A44364" w:rsidRPr="00422CE4" w:rsidRDefault="00A44364" w:rsidP="008424B4">
      <w:pPr>
        <w:spacing w:after="0" w:line="360" w:lineRule="auto"/>
        <w:rPr>
          <w:rFonts w:ascii="Aptos" w:hAnsi="Aptos" w:cstheme="majorHAnsi"/>
          <w:sz w:val="20"/>
          <w:szCs w:val="20"/>
        </w:rPr>
      </w:pPr>
    </w:p>
    <w:p w14:paraId="3BBF1D51" w14:textId="3BD6A58E" w:rsidR="00A44364" w:rsidRPr="00422CE4" w:rsidRDefault="00A44364" w:rsidP="008424B4">
      <w:pPr>
        <w:spacing w:after="0" w:line="360" w:lineRule="auto"/>
        <w:ind w:left="708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>____________________________</w:t>
      </w:r>
      <w:r w:rsidR="00AE56E7" w:rsidRPr="00422CE4">
        <w:rPr>
          <w:rFonts w:ascii="Aptos" w:hAnsi="Aptos" w:cstheme="majorHAnsi"/>
          <w:sz w:val="20"/>
          <w:szCs w:val="20"/>
        </w:rPr>
        <w:tab/>
      </w:r>
      <w:r w:rsidR="00AE56E7" w:rsidRPr="00422CE4">
        <w:rPr>
          <w:rFonts w:ascii="Aptos" w:hAnsi="Aptos" w:cstheme="majorHAnsi"/>
          <w:sz w:val="20"/>
          <w:szCs w:val="20"/>
        </w:rPr>
        <w:tab/>
      </w:r>
      <w:r w:rsidR="00AE56E7" w:rsidRPr="00422CE4">
        <w:rPr>
          <w:rFonts w:ascii="Aptos" w:hAnsi="Aptos" w:cstheme="majorHAnsi"/>
          <w:sz w:val="20"/>
          <w:szCs w:val="20"/>
        </w:rPr>
        <w:tab/>
      </w:r>
      <w:r w:rsidRPr="00422CE4">
        <w:rPr>
          <w:rFonts w:ascii="Aptos" w:hAnsi="Aptos" w:cstheme="majorHAnsi"/>
          <w:sz w:val="20"/>
          <w:szCs w:val="20"/>
        </w:rPr>
        <w:t>_________________________</w:t>
      </w:r>
    </w:p>
    <w:p w14:paraId="49A4C924" w14:textId="16FD978A" w:rsidR="00657756" w:rsidRPr="00422CE4" w:rsidRDefault="00822706" w:rsidP="008424B4">
      <w:pPr>
        <w:spacing w:after="0" w:line="360" w:lineRule="auto"/>
        <w:rPr>
          <w:rFonts w:ascii="Aptos" w:hAnsi="Aptos" w:cstheme="majorHAnsi"/>
          <w:sz w:val="20"/>
          <w:szCs w:val="20"/>
        </w:rPr>
      </w:pPr>
      <w:r w:rsidRPr="00422CE4">
        <w:rPr>
          <w:rFonts w:ascii="Aptos" w:hAnsi="Aptos" w:cstheme="majorHAnsi"/>
          <w:sz w:val="20"/>
          <w:szCs w:val="20"/>
        </w:rPr>
        <w:t xml:space="preserve">               </w:t>
      </w:r>
      <w:r w:rsidR="003F234B" w:rsidRPr="00422CE4">
        <w:rPr>
          <w:rFonts w:ascii="Aptos" w:hAnsi="Aptos" w:cstheme="majorHAnsi"/>
          <w:sz w:val="20"/>
          <w:szCs w:val="20"/>
        </w:rPr>
        <w:tab/>
      </w:r>
      <w:r w:rsidR="00A44364" w:rsidRPr="00422CE4">
        <w:rPr>
          <w:rFonts w:ascii="Aptos" w:hAnsi="Aptos" w:cstheme="majorHAnsi"/>
          <w:sz w:val="20"/>
          <w:szCs w:val="20"/>
        </w:rPr>
        <w:t>Administrator</w:t>
      </w:r>
      <w:r w:rsidR="00A44364" w:rsidRPr="00422CE4">
        <w:rPr>
          <w:rFonts w:ascii="Aptos" w:hAnsi="Aptos" w:cstheme="majorHAnsi"/>
          <w:sz w:val="20"/>
          <w:szCs w:val="20"/>
        </w:rPr>
        <w:tab/>
      </w:r>
      <w:r w:rsidR="00A44364" w:rsidRPr="00422CE4">
        <w:rPr>
          <w:rFonts w:ascii="Aptos" w:hAnsi="Aptos" w:cstheme="majorHAnsi"/>
          <w:sz w:val="20"/>
          <w:szCs w:val="20"/>
        </w:rPr>
        <w:tab/>
      </w:r>
      <w:r w:rsidR="001941C5" w:rsidRPr="00422CE4">
        <w:rPr>
          <w:rFonts w:ascii="Aptos" w:hAnsi="Aptos" w:cstheme="majorHAnsi"/>
          <w:sz w:val="20"/>
          <w:szCs w:val="20"/>
        </w:rPr>
        <w:t xml:space="preserve">                      </w:t>
      </w:r>
      <w:r w:rsidR="003F234B" w:rsidRPr="00422CE4">
        <w:rPr>
          <w:rFonts w:ascii="Aptos" w:hAnsi="Aptos" w:cstheme="majorHAnsi"/>
          <w:sz w:val="20"/>
          <w:szCs w:val="20"/>
        </w:rPr>
        <w:tab/>
      </w:r>
      <w:r w:rsidR="003F234B" w:rsidRPr="00422CE4">
        <w:rPr>
          <w:rFonts w:ascii="Aptos" w:hAnsi="Aptos" w:cstheme="majorHAnsi"/>
          <w:sz w:val="20"/>
          <w:szCs w:val="20"/>
        </w:rPr>
        <w:tab/>
        <w:t xml:space="preserve">     </w:t>
      </w:r>
      <w:r w:rsidR="00A44364" w:rsidRPr="00422CE4">
        <w:rPr>
          <w:rFonts w:ascii="Aptos" w:hAnsi="Aptos" w:cstheme="majorHAnsi"/>
          <w:sz w:val="20"/>
          <w:szCs w:val="20"/>
        </w:rPr>
        <w:t xml:space="preserve">Podmiot </w:t>
      </w:r>
      <w:r w:rsidR="005059C5" w:rsidRPr="00422CE4">
        <w:rPr>
          <w:rFonts w:ascii="Aptos" w:hAnsi="Aptos" w:cstheme="majorHAnsi"/>
          <w:sz w:val="20"/>
          <w:szCs w:val="20"/>
        </w:rPr>
        <w:t>P</w:t>
      </w:r>
      <w:r w:rsidR="00A44364" w:rsidRPr="00422CE4">
        <w:rPr>
          <w:rFonts w:ascii="Aptos" w:hAnsi="Aptos" w:cstheme="majorHAnsi"/>
          <w:sz w:val="20"/>
          <w:szCs w:val="20"/>
        </w:rPr>
        <w:t>rzetwarzający</w:t>
      </w:r>
    </w:p>
    <w:p w14:paraId="7F1C1139" w14:textId="77777777" w:rsidR="003B0AB9" w:rsidRPr="00422CE4" w:rsidRDefault="003B0AB9" w:rsidP="008424B4">
      <w:pPr>
        <w:spacing w:after="0" w:line="360" w:lineRule="auto"/>
        <w:rPr>
          <w:rFonts w:ascii="Aptos" w:hAnsi="Aptos" w:cstheme="majorHAnsi"/>
          <w:sz w:val="20"/>
          <w:szCs w:val="20"/>
        </w:rPr>
      </w:pPr>
    </w:p>
    <w:sectPr w:rsidR="003B0AB9" w:rsidRPr="00422CE4" w:rsidSect="001F5E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4A814" w14:textId="77777777" w:rsidR="00933D3C" w:rsidRDefault="00933D3C" w:rsidP="00C94313">
      <w:pPr>
        <w:spacing w:after="0" w:line="240" w:lineRule="auto"/>
      </w:pPr>
      <w:r>
        <w:separator/>
      </w:r>
    </w:p>
  </w:endnote>
  <w:endnote w:type="continuationSeparator" w:id="0">
    <w:p w14:paraId="0F066280" w14:textId="77777777" w:rsidR="00933D3C" w:rsidRDefault="00933D3C" w:rsidP="00C94313">
      <w:pPr>
        <w:spacing w:after="0" w:line="240" w:lineRule="auto"/>
      </w:pPr>
      <w:r>
        <w:continuationSeparator/>
      </w:r>
    </w:p>
  </w:endnote>
  <w:endnote w:type="continuationNotice" w:id="1">
    <w:p w14:paraId="55444C8E" w14:textId="77777777" w:rsidR="00933D3C" w:rsidRDefault="00933D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5DDCF" w14:textId="4462AE74" w:rsidR="00313A22" w:rsidRDefault="00313A22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5A0D41A" w14:textId="77777777" w:rsidR="00313A22" w:rsidRDefault="00313A22" w:rsidP="00313A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95733058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F57A036" w14:textId="7C8E340F" w:rsidR="00313A22" w:rsidRDefault="00313A2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25FE98E" w14:textId="22D87207" w:rsidR="000869BF" w:rsidRPr="002A7776" w:rsidRDefault="000869BF" w:rsidP="00313A22">
    <w:pPr>
      <w:spacing w:after="0" w:line="240" w:lineRule="auto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8CC1D" w14:textId="77777777" w:rsidR="00933D3C" w:rsidRDefault="00933D3C" w:rsidP="00C94313">
      <w:pPr>
        <w:spacing w:after="0" w:line="240" w:lineRule="auto"/>
      </w:pPr>
      <w:r>
        <w:separator/>
      </w:r>
    </w:p>
  </w:footnote>
  <w:footnote w:type="continuationSeparator" w:id="0">
    <w:p w14:paraId="35EA1892" w14:textId="77777777" w:rsidR="00933D3C" w:rsidRDefault="00933D3C" w:rsidP="00C94313">
      <w:pPr>
        <w:spacing w:after="0" w:line="240" w:lineRule="auto"/>
      </w:pPr>
      <w:r>
        <w:continuationSeparator/>
      </w:r>
    </w:p>
  </w:footnote>
  <w:footnote w:type="continuationNotice" w:id="1">
    <w:p w14:paraId="2F432F88" w14:textId="77777777" w:rsidR="00933D3C" w:rsidRDefault="00933D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9FC4E" w14:textId="77777777" w:rsidR="000869BF" w:rsidRDefault="00DC4607">
    <w:pPr>
      <w:pStyle w:val="Nagwek"/>
    </w:pPr>
    <w:r>
      <w:rPr>
        <w:noProof/>
      </w:rPr>
      <w:pict w14:anchorId="77F79F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403231" o:spid="_x0000_s1026" type="#_x0000_t75" style="position:absolute;margin-left:0;margin-top:0;width:453.45pt;height:559.05pt;z-index:-251658239;mso-wrap-edited:f;mso-position-horizontal:center;mso-position-horizontal-relative:margin;mso-position-vertical:center;mso-position-vertical-relative:margin" o:allowincell="f">
          <v:imagedata r:id="rId1" o:title="Pliki do wysłania Safeguar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39D82" w14:textId="77777777" w:rsidR="004059CB" w:rsidRPr="00313A22" w:rsidRDefault="004059CB" w:rsidP="004059CB">
    <w:pPr>
      <w:pStyle w:val="Nagwek"/>
      <w:spacing w:after="0" w:line="240" w:lineRule="auto"/>
      <w:jc w:val="center"/>
      <w:rPr>
        <w:rFonts w:asciiTheme="majorHAnsi" w:hAnsiTheme="majorHAnsi" w:cstheme="majorHAnsi"/>
      </w:rPr>
    </w:pPr>
  </w:p>
  <w:p w14:paraId="0E571F26" w14:textId="399981CB" w:rsidR="000869BF" w:rsidRPr="00313A22" w:rsidRDefault="000869BF" w:rsidP="004059CB">
    <w:pPr>
      <w:pStyle w:val="Nagwek"/>
      <w:spacing w:after="0" w:line="240" w:lineRule="auto"/>
      <w:jc w:val="center"/>
      <w:rPr>
        <w:rFonts w:asciiTheme="majorHAnsi" w:hAnsiTheme="majorHAnsi" w:cstheme="maj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17FE5" w14:textId="77777777" w:rsidR="000869BF" w:rsidRDefault="00DC4607">
    <w:pPr>
      <w:pStyle w:val="Nagwek"/>
    </w:pPr>
    <w:r>
      <w:rPr>
        <w:noProof/>
      </w:rPr>
      <w:pict w14:anchorId="216A0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403230" o:spid="_x0000_s1025" type="#_x0000_t75" style="position:absolute;margin-left:0;margin-top:0;width:453.45pt;height:559.05pt;z-index:-251658240;mso-wrap-edited:f;mso-position-horizontal:center;mso-position-horizontal-relative:margin;mso-position-vertical:center;mso-position-vertical-relative:margin" o:allowincell="f">
          <v:imagedata r:id="rId1" o:title="Pliki do wysłania Safeguar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DBB4424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</w:abstractNum>
  <w:abstractNum w:abstractNumId="1" w15:restartNumberingAfterBreak="0">
    <w:nsid w:val="01A706EB"/>
    <w:multiLevelType w:val="multilevel"/>
    <w:tmpl w:val="0E26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F2124B"/>
    <w:multiLevelType w:val="hybridMultilevel"/>
    <w:tmpl w:val="48C870EC"/>
    <w:lvl w:ilvl="0" w:tplc="2CBED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5C33"/>
    <w:multiLevelType w:val="hybridMultilevel"/>
    <w:tmpl w:val="03E84CD2"/>
    <w:lvl w:ilvl="0" w:tplc="993059F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AC520F"/>
    <w:multiLevelType w:val="hybridMultilevel"/>
    <w:tmpl w:val="95CC4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F5957"/>
    <w:multiLevelType w:val="multilevel"/>
    <w:tmpl w:val="229AEE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7" w15:restartNumberingAfterBreak="0">
    <w:nsid w:val="1D9C2509"/>
    <w:multiLevelType w:val="hybridMultilevel"/>
    <w:tmpl w:val="9D86B198"/>
    <w:lvl w:ilvl="0" w:tplc="9F32AD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733CCC"/>
    <w:multiLevelType w:val="multilevel"/>
    <w:tmpl w:val="BCEE9A1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779" w:hanging="852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79" w:hanging="8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9" w:hanging="8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 w15:restartNumberingAfterBreak="0">
    <w:nsid w:val="22BC2F8B"/>
    <w:multiLevelType w:val="hybridMultilevel"/>
    <w:tmpl w:val="09FC7D78"/>
    <w:lvl w:ilvl="0" w:tplc="887C7F9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B249D"/>
    <w:multiLevelType w:val="hybridMultilevel"/>
    <w:tmpl w:val="CB2C012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E434C1"/>
    <w:multiLevelType w:val="hybridMultilevel"/>
    <w:tmpl w:val="F0A6C38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C0D37"/>
    <w:multiLevelType w:val="hybridMultilevel"/>
    <w:tmpl w:val="3B0A6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05E05"/>
    <w:multiLevelType w:val="multilevel"/>
    <w:tmpl w:val="C1DED5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15" w15:restartNumberingAfterBreak="0">
    <w:nsid w:val="2EF05BD8"/>
    <w:multiLevelType w:val="hybridMultilevel"/>
    <w:tmpl w:val="53F8A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81710"/>
    <w:multiLevelType w:val="hybridMultilevel"/>
    <w:tmpl w:val="09E63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75597"/>
    <w:multiLevelType w:val="multilevel"/>
    <w:tmpl w:val="AD2CEFFE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418" w:hanging="709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ind w:left="1418" w:hanging="349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2.%3.%4."/>
      <w:lvlJc w:val="left"/>
      <w:pPr>
        <w:ind w:left="2127" w:hanging="698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2.%3.%4.%5."/>
      <w:lvlJc w:val="left"/>
      <w:pPr>
        <w:ind w:left="2127" w:hanging="338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836" w:hanging="686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2836" w:hanging="326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45" w:hanging="676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3545" w:hanging="316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18" w15:restartNumberingAfterBreak="0">
    <w:nsid w:val="3BBE28D8"/>
    <w:multiLevelType w:val="hybridMultilevel"/>
    <w:tmpl w:val="4F9C82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2D52F2"/>
    <w:multiLevelType w:val="hybridMultilevel"/>
    <w:tmpl w:val="8DF2F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52038"/>
    <w:multiLevelType w:val="multilevel"/>
    <w:tmpl w:val="609CBBBA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22" w15:restartNumberingAfterBreak="0">
    <w:nsid w:val="59AE42CA"/>
    <w:multiLevelType w:val="hybridMultilevel"/>
    <w:tmpl w:val="0666C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A61E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3860DAA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67AF4"/>
    <w:multiLevelType w:val="hybridMultilevel"/>
    <w:tmpl w:val="F0A6C380"/>
    <w:lvl w:ilvl="0" w:tplc="887C7F9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831E8"/>
    <w:multiLevelType w:val="hybridMultilevel"/>
    <w:tmpl w:val="E23CC48C"/>
    <w:lvl w:ilvl="0" w:tplc="A4B092A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13676D"/>
    <w:multiLevelType w:val="hybridMultilevel"/>
    <w:tmpl w:val="F3E4F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3F7DAE"/>
    <w:multiLevelType w:val="multilevel"/>
    <w:tmpl w:val="77B272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28" w15:restartNumberingAfterBreak="0">
    <w:nsid w:val="77636953"/>
    <w:multiLevelType w:val="hybridMultilevel"/>
    <w:tmpl w:val="DCA8C8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A8647F6"/>
    <w:multiLevelType w:val="hybridMultilevel"/>
    <w:tmpl w:val="E7761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40428"/>
    <w:multiLevelType w:val="hybridMultilevel"/>
    <w:tmpl w:val="3EE09C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D5C7A"/>
    <w:multiLevelType w:val="hybridMultilevel"/>
    <w:tmpl w:val="76A4F420"/>
    <w:lvl w:ilvl="0" w:tplc="18C6D6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872435">
    <w:abstractNumId w:val="2"/>
  </w:num>
  <w:num w:numId="2" w16cid:durableId="2005618641">
    <w:abstractNumId w:val="25"/>
  </w:num>
  <w:num w:numId="3" w16cid:durableId="2088067321">
    <w:abstractNumId w:val="19"/>
  </w:num>
  <w:num w:numId="4" w16cid:durableId="975531582">
    <w:abstractNumId w:val="8"/>
  </w:num>
  <w:num w:numId="5" w16cid:durableId="1221475798">
    <w:abstractNumId w:val="26"/>
  </w:num>
  <w:num w:numId="6" w16cid:durableId="271668165">
    <w:abstractNumId w:val="22"/>
  </w:num>
  <w:num w:numId="7" w16cid:durableId="1854369508">
    <w:abstractNumId w:val="23"/>
  </w:num>
  <w:num w:numId="8" w16cid:durableId="295985412">
    <w:abstractNumId w:val="7"/>
  </w:num>
  <w:num w:numId="9" w16cid:durableId="1373727113">
    <w:abstractNumId w:val="13"/>
  </w:num>
  <w:num w:numId="10" w16cid:durableId="350181527">
    <w:abstractNumId w:val="4"/>
  </w:num>
  <w:num w:numId="11" w16cid:durableId="1444226464">
    <w:abstractNumId w:val="24"/>
  </w:num>
  <w:num w:numId="12" w16cid:durableId="1811747606">
    <w:abstractNumId w:val="6"/>
  </w:num>
  <w:num w:numId="13" w16cid:durableId="1520926199">
    <w:abstractNumId w:val="27"/>
  </w:num>
  <w:num w:numId="14" w16cid:durableId="907612687">
    <w:abstractNumId w:val="14"/>
  </w:num>
  <w:num w:numId="15" w16cid:durableId="220487188">
    <w:abstractNumId w:val="17"/>
  </w:num>
  <w:num w:numId="16" w16cid:durableId="2127773092">
    <w:abstractNumId w:val="11"/>
  </w:num>
  <w:num w:numId="17" w16cid:durableId="10090674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5584065">
    <w:abstractNumId w:val="0"/>
  </w:num>
  <w:num w:numId="19" w16cid:durableId="1765225175">
    <w:abstractNumId w:val="1"/>
  </w:num>
  <w:num w:numId="20" w16cid:durableId="2144538261">
    <w:abstractNumId w:val="9"/>
  </w:num>
  <w:num w:numId="21" w16cid:durableId="2106608050">
    <w:abstractNumId w:val="28"/>
  </w:num>
  <w:num w:numId="22" w16cid:durableId="309019937">
    <w:abstractNumId w:val="20"/>
  </w:num>
  <w:num w:numId="23" w16cid:durableId="1824811398">
    <w:abstractNumId w:val="3"/>
  </w:num>
  <w:num w:numId="24" w16cid:durableId="1181965307">
    <w:abstractNumId w:val="29"/>
  </w:num>
  <w:num w:numId="25" w16cid:durableId="1351881452">
    <w:abstractNumId w:val="10"/>
  </w:num>
  <w:num w:numId="26" w16cid:durableId="378480473">
    <w:abstractNumId w:val="18"/>
  </w:num>
  <w:num w:numId="27" w16cid:durableId="426538056">
    <w:abstractNumId w:val="12"/>
  </w:num>
  <w:num w:numId="28" w16cid:durableId="1845169599">
    <w:abstractNumId w:val="30"/>
  </w:num>
  <w:num w:numId="29" w16cid:durableId="500701655">
    <w:abstractNumId w:val="5"/>
  </w:num>
  <w:num w:numId="30" w16cid:durableId="1811093005">
    <w:abstractNumId w:val="31"/>
  </w:num>
  <w:num w:numId="31" w16cid:durableId="171918051">
    <w:abstractNumId w:val="15"/>
  </w:num>
  <w:num w:numId="32" w16cid:durableId="15216281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64"/>
    <w:rsid w:val="00000DD3"/>
    <w:rsid w:val="000031AB"/>
    <w:rsid w:val="00005AF9"/>
    <w:rsid w:val="00015708"/>
    <w:rsid w:val="000200F3"/>
    <w:rsid w:val="00036EEF"/>
    <w:rsid w:val="00043964"/>
    <w:rsid w:val="000446A3"/>
    <w:rsid w:val="000473C4"/>
    <w:rsid w:val="0004765F"/>
    <w:rsid w:val="00050DD2"/>
    <w:rsid w:val="000513AD"/>
    <w:rsid w:val="000612C8"/>
    <w:rsid w:val="0006282C"/>
    <w:rsid w:val="0007135D"/>
    <w:rsid w:val="000802D6"/>
    <w:rsid w:val="00081848"/>
    <w:rsid w:val="000869BF"/>
    <w:rsid w:val="00094FFD"/>
    <w:rsid w:val="00095D6A"/>
    <w:rsid w:val="000A51BE"/>
    <w:rsid w:val="000A7908"/>
    <w:rsid w:val="000D68E5"/>
    <w:rsid w:val="000E24B0"/>
    <w:rsid w:val="000E53C8"/>
    <w:rsid w:val="000F6409"/>
    <w:rsid w:val="001105EE"/>
    <w:rsid w:val="0011384E"/>
    <w:rsid w:val="00133BE2"/>
    <w:rsid w:val="0016322B"/>
    <w:rsid w:val="00166CC8"/>
    <w:rsid w:val="00167B8E"/>
    <w:rsid w:val="00175C9F"/>
    <w:rsid w:val="00187F8A"/>
    <w:rsid w:val="001941C5"/>
    <w:rsid w:val="001A1145"/>
    <w:rsid w:val="001A6346"/>
    <w:rsid w:val="001B26E8"/>
    <w:rsid w:val="001B6927"/>
    <w:rsid w:val="001C05EE"/>
    <w:rsid w:val="001C43C5"/>
    <w:rsid w:val="001C4B87"/>
    <w:rsid w:val="001C694C"/>
    <w:rsid w:val="001E56EF"/>
    <w:rsid w:val="001F5ED6"/>
    <w:rsid w:val="0020493B"/>
    <w:rsid w:val="00235C0A"/>
    <w:rsid w:val="00252852"/>
    <w:rsid w:val="00263BB7"/>
    <w:rsid w:val="0028225D"/>
    <w:rsid w:val="002A7776"/>
    <w:rsid w:val="002B3AF2"/>
    <w:rsid w:val="002B3C32"/>
    <w:rsid w:val="002D6796"/>
    <w:rsid w:val="002E1626"/>
    <w:rsid w:val="002E16CC"/>
    <w:rsid w:val="002F1E40"/>
    <w:rsid w:val="002F4393"/>
    <w:rsid w:val="002F58A7"/>
    <w:rsid w:val="003053AB"/>
    <w:rsid w:val="00313A22"/>
    <w:rsid w:val="00325D39"/>
    <w:rsid w:val="003303C1"/>
    <w:rsid w:val="003469C3"/>
    <w:rsid w:val="003635DC"/>
    <w:rsid w:val="003A196D"/>
    <w:rsid w:val="003B0AB9"/>
    <w:rsid w:val="003B4A97"/>
    <w:rsid w:val="003C7082"/>
    <w:rsid w:val="003D1668"/>
    <w:rsid w:val="003D34B2"/>
    <w:rsid w:val="003D5EB5"/>
    <w:rsid w:val="003E3E26"/>
    <w:rsid w:val="003F234B"/>
    <w:rsid w:val="003F4236"/>
    <w:rsid w:val="003F6DA8"/>
    <w:rsid w:val="004059CB"/>
    <w:rsid w:val="00406E26"/>
    <w:rsid w:val="004150B3"/>
    <w:rsid w:val="00416E7A"/>
    <w:rsid w:val="00422CE4"/>
    <w:rsid w:val="00430E4A"/>
    <w:rsid w:val="00445C22"/>
    <w:rsid w:val="00451D0D"/>
    <w:rsid w:val="0045660D"/>
    <w:rsid w:val="0046152C"/>
    <w:rsid w:val="00471299"/>
    <w:rsid w:val="00484A4A"/>
    <w:rsid w:val="00487476"/>
    <w:rsid w:val="00496A47"/>
    <w:rsid w:val="004C54DE"/>
    <w:rsid w:val="004C5DE6"/>
    <w:rsid w:val="004D22EB"/>
    <w:rsid w:val="004D4934"/>
    <w:rsid w:val="004E49F4"/>
    <w:rsid w:val="005059C5"/>
    <w:rsid w:val="0052191E"/>
    <w:rsid w:val="005950FF"/>
    <w:rsid w:val="005A0D70"/>
    <w:rsid w:val="005C180F"/>
    <w:rsid w:val="005C6281"/>
    <w:rsid w:val="005D7806"/>
    <w:rsid w:val="005E043D"/>
    <w:rsid w:val="005E0C12"/>
    <w:rsid w:val="00610C06"/>
    <w:rsid w:val="00616F4A"/>
    <w:rsid w:val="00624697"/>
    <w:rsid w:val="006275D7"/>
    <w:rsid w:val="00627A80"/>
    <w:rsid w:val="00641C25"/>
    <w:rsid w:val="00645460"/>
    <w:rsid w:val="00647A9A"/>
    <w:rsid w:val="00652B29"/>
    <w:rsid w:val="00657756"/>
    <w:rsid w:val="00660A62"/>
    <w:rsid w:val="00692C50"/>
    <w:rsid w:val="00695152"/>
    <w:rsid w:val="006959E1"/>
    <w:rsid w:val="006B3AF4"/>
    <w:rsid w:val="006D0D03"/>
    <w:rsid w:val="006D2B56"/>
    <w:rsid w:val="006D3E65"/>
    <w:rsid w:val="006E5579"/>
    <w:rsid w:val="006E7789"/>
    <w:rsid w:val="006F5AE7"/>
    <w:rsid w:val="00703456"/>
    <w:rsid w:val="007160AD"/>
    <w:rsid w:val="00721AD1"/>
    <w:rsid w:val="00737F76"/>
    <w:rsid w:val="00740ABE"/>
    <w:rsid w:val="00745966"/>
    <w:rsid w:val="00753BB4"/>
    <w:rsid w:val="00754425"/>
    <w:rsid w:val="007564AD"/>
    <w:rsid w:val="0076533E"/>
    <w:rsid w:val="00781316"/>
    <w:rsid w:val="0079790E"/>
    <w:rsid w:val="007B6730"/>
    <w:rsid w:val="007C172D"/>
    <w:rsid w:val="007D087D"/>
    <w:rsid w:val="007F26EF"/>
    <w:rsid w:val="00801C48"/>
    <w:rsid w:val="00822706"/>
    <w:rsid w:val="008241F7"/>
    <w:rsid w:val="00841215"/>
    <w:rsid w:val="008424B4"/>
    <w:rsid w:val="00851B38"/>
    <w:rsid w:val="008547E5"/>
    <w:rsid w:val="008638CD"/>
    <w:rsid w:val="008707FD"/>
    <w:rsid w:val="00872C77"/>
    <w:rsid w:val="0088176D"/>
    <w:rsid w:val="0089742E"/>
    <w:rsid w:val="00897DF4"/>
    <w:rsid w:val="008A55E6"/>
    <w:rsid w:val="008A5F6C"/>
    <w:rsid w:val="008B3BAB"/>
    <w:rsid w:val="008B710A"/>
    <w:rsid w:val="008C2F71"/>
    <w:rsid w:val="008E0D5F"/>
    <w:rsid w:val="008E3A3E"/>
    <w:rsid w:val="00900A08"/>
    <w:rsid w:val="00924E4C"/>
    <w:rsid w:val="00931230"/>
    <w:rsid w:val="00933D3C"/>
    <w:rsid w:val="00946F6A"/>
    <w:rsid w:val="00965B81"/>
    <w:rsid w:val="00970471"/>
    <w:rsid w:val="009712D6"/>
    <w:rsid w:val="00976BC9"/>
    <w:rsid w:val="0099499B"/>
    <w:rsid w:val="009A20E5"/>
    <w:rsid w:val="009B2608"/>
    <w:rsid w:val="009B38C8"/>
    <w:rsid w:val="009B4032"/>
    <w:rsid w:val="009B7FA4"/>
    <w:rsid w:val="009C2BF5"/>
    <w:rsid w:val="009D0071"/>
    <w:rsid w:val="009D3F5C"/>
    <w:rsid w:val="009D68BA"/>
    <w:rsid w:val="009E7F7F"/>
    <w:rsid w:val="009F6978"/>
    <w:rsid w:val="00A00F84"/>
    <w:rsid w:val="00A13EF4"/>
    <w:rsid w:val="00A27617"/>
    <w:rsid w:val="00A32AAB"/>
    <w:rsid w:val="00A35C88"/>
    <w:rsid w:val="00A44364"/>
    <w:rsid w:val="00A61D73"/>
    <w:rsid w:val="00A6671F"/>
    <w:rsid w:val="00A70B43"/>
    <w:rsid w:val="00A74387"/>
    <w:rsid w:val="00A8731C"/>
    <w:rsid w:val="00AB53F6"/>
    <w:rsid w:val="00AD0ACE"/>
    <w:rsid w:val="00AE403F"/>
    <w:rsid w:val="00AE56E7"/>
    <w:rsid w:val="00B14896"/>
    <w:rsid w:val="00B16807"/>
    <w:rsid w:val="00B33194"/>
    <w:rsid w:val="00B40421"/>
    <w:rsid w:val="00B42F41"/>
    <w:rsid w:val="00B4699C"/>
    <w:rsid w:val="00B642F9"/>
    <w:rsid w:val="00B66E88"/>
    <w:rsid w:val="00B7240B"/>
    <w:rsid w:val="00B9146A"/>
    <w:rsid w:val="00B91B50"/>
    <w:rsid w:val="00B95762"/>
    <w:rsid w:val="00BA1878"/>
    <w:rsid w:val="00BA3E48"/>
    <w:rsid w:val="00BA51EC"/>
    <w:rsid w:val="00BB618E"/>
    <w:rsid w:val="00BE5C9C"/>
    <w:rsid w:val="00BE61EE"/>
    <w:rsid w:val="00BF2415"/>
    <w:rsid w:val="00C0219C"/>
    <w:rsid w:val="00C02BFF"/>
    <w:rsid w:val="00C03725"/>
    <w:rsid w:val="00C2331E"/>
    <w:rsid w:val="00C32EA5"/>
    <w:rsid w:val="00C333F6"/>
    <w:rsid w:val="00C367C9"/>
    <w:rsid w:val="00C47559"/>
    <w:rsid w:val="00C52286"/>
    <w:rsid w:val="00C529EF"/>
    <w:rsid w:val="00C56FF6"/>
    <w:rsid w:val="00C94313"/>
    <w:rsid w:val="00C9464A"/>
    <w:rsid w:val="00CB6ADE"/>
    <w:rsid w:val="00CB7C93"/>
    <w:rsid w:val="00CC017F"/>
    <w:rsid w:val="00CD325E"/>
    <w:rsid w:val="00CD7FA7"/>
    <w:rsid w:val="00CE0BA8"/>
    <w:rsid w:val="00CE7945"/>
    <w:rsid w:val="00CF6526"/>
    <w:rsid w:val="00CF7144"/>
    <w:rsid w:val="00D02E24"/>
    <w:rsid w:val="00D043FF"/>
    <w:rsid w:val="00D27FFB"/>
    <w:rsid w:val="00D373D6"/>
    <w:rsid w:val="00D635D2"/>
    <w:rsid w:val="00D76C45"/>
    <w:rsid w:val="00D76CCD"/>
    <w:rsid w:val="00D80023"/>
    <w:rsid w:val="00DA05B4"/>
    <w:rsid w:val="00DA2A06"/>
    <w:rsid w:val="00DC313A"/>
    <w:rsid w:val="00DC4607"/>
    <w:rsid w:val="00DD4864"/>
    <w:rsid w:val="00DE45F9"/>
    <w:rsid w:val="00DE640A"/>
    <w:rsid w:val="00DE7467"/>
    <w:rsid w:val="00E1062D"/>
    <w:rsid w:val="00E15759"/>
    <w:rsid w:val="00E2100D"/>
    <w:rsid w:val="00E2656E"/>
    <w:rsid w:val="00E46431"/>
    <w:rsid w:val="00E75515"/>
    <w:rsid w:val="00E807D7"/>
    <w:rsid w:val="00E87AF5"/>
    <w:rsid w:val="00EA0632"/>
    <w:rsid w:val="00ED24E3"/>
    <w:rsid w:val="00ED54F9"/>
    <w:rsid w:val="00EE30D2"/>
    <w:rsid w:val="00EF3301"/>
    <w:rsid w:val="00EF413F"/>
    <w:rsid w:val="00F0729F"/>
    <w:rsid w:val="00F11DCF"/>
    <w:rsid w:val="00F256EA"/>
    <w:rsid w:val="00F46732"/>
    <w:rsid w:val="00F477C6"/>
    <w:rsid w:val="00F52A8E"/>
    <w:rsid w:val="00F57B24"/>
    <w:rsid w:val="00F62CFA"/>
    <w:rsid w:val="00F64579"/>
    <w:rsid w:val="00F80268"/>
    <w:rsid w:val="00F87B2E"/>
    <w:rsid w:val="00F934A9"/>
    <w:rsid w:val="00F9646C"/>
    <w:rsid w:val="00F973D4"/>
    <w:rsid w:val="00FA497A"/>
    <w:rsid w:val="00FB6F1A"/>
    <w:rsid w:val="00FC0599"/>
    <w:rsid w:val="00FC3EFB"/>
    <w:rsid w:val="00FD2464"/>
    <w:rsid w:val="00FD6458"/>
    <w:rsid w:val="00FE0E43"/>
    <w:rsid w:val="00FE76F8"/>
    <w:rsid w:val="00FF2613"/>
    <w:rsid w:val="00FF5DBE"/>
    <w:rsid w:val="16495D55"/>
    <w:rsid w:val="2C9FF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6152DDE"/>
  <w15:docId w15:val="{66A6508A-2B13-4743-B158-C053B8A2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36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431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43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4313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C94313"/>
    <w:rPr>
      <w:color w:val="0563C1"/>
      <w:u w:val="single"/>
    </w:rPr>
  </w:style>
  <w:style w:type="paragraph" w:styleId="Akapitzlist">
    <w:name w:val="List Paragraph"/>
    <w:aliases w:val="maz_wyliczenie,opis dzialania,K-P_odwolanie,A_wyliczenie,Akapit z listą 1,Bulleted list,Akapit z listą BS,Numerowanie,L1,Akapit z listą5,Odstavec,Kolorowa lista — akcent 11,CW_Lista,zwykły tekst,List Paragraph1,BulletC,lp1"/>
    <w:basedOn w:val="Normalny"/>
    <w:link w:val="AkapitzlistZnak"/>
    <w:uiPriority w:val="34"/>
    <w:qFormat/>
    <w:rsid w:val="00A4436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443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43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4364"/>
    <w:rPr>
      <w:lang w:eastAsia="en-US"/>
    </w:rPr>
  </w:style>
  <w:style w:type="paragraph" w:customStyle="1" w:styleId="Tekstpodstawowy21">
    <w:name w:val="Tekst podstawowy 21"/>
    <w:basedOn w:val="Normalny"/>
    <w:rsid w:val="00A44364"/>
    <w:pPr>
      <w:widowControl w:val="0"/>
      <w:suppressAutoHyphens/>
      <w:spacing w:after="0" w:line="240" w:lineRule="auto"/>
    </w:pPr>
    <w:rPr>
      <w:rFonts w:ascii="Times New Roman" w:eastAsia="Times New Roman" w:hAnsi="Times New Roman"/>
      <w:bCs/>
      <w:sz w:val="26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364"/>
    <w:rPr>
      <w:rFonts w:ascii="Segoe UI" w:hAnsi="Segoe UI" w:cs="Segoe UI"/>
      <w:sz w:val="18"/>
      <w:szCs w:val="18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60D"/>
    <w:rPr>
      <w:b/>
      <w:bCs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1 Znak,Akapit z listą5 Znak,Odstavec Znak,Kolorowa lista — akcent 11 Znak"/>
    <w:link w:val="Akapitzlist"/>
    <w:uiPriority w:val="34"/>
    <w:qFormat/>
    <w:locked/>
    <w:rsid w:val="00A6671F"/>
    <w:rPr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semiHidden/>
    <w:unhideWhenUsed/>
    <w:rsid w:val="00313A22"/>
  </w:style>
  <w:style w:type="paragraph" w:styleId="Poprawka">
    <w:name w:val="Revision"/>
    <w:hidden/>
    <w:uiPriority w:val="99"/>
    <w:semiHidden/>
    <w:rsid w:val="00A35C88"/>
    <w:rPr>
      <w:sz w:val="22"/>
      <w:szCs w:val="22"/>
      <w:lang w:eastAsia="en-US"/>
    </w:rPr>
  </w:style>
  <w:style w:type="paragraph" w:customStyle="1" w:styleId="Standard">
    <w:name w:val="Standard"/>
    <w:rsid w:val="008547E5"/>
    <w:pPr>
      <w:suppressAutoHyphens/>
      <w:autoSpaceDN w:val="0"/>
      <w:spacing w:after="200" w:line="276" w:lineRule="auto"/>
      <w:textAlignment w:val="baseline"/>
    </w:pPr>
    <w:rPr>
      <w:rFonts w:eastAsia="Times New Roman"/>
      <w:kern w:val="3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8A5F6C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842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707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\Documents\Niestandardowe%20szablony%20pakietu%20Office\papier_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040827D5EBC48950D040305A8FF5A" ma:contentTypeVersion="16" ma:contentTypeDescription="Utwórz nowy dokument." ma:contentTypeScope="" ma:versionID="38f451d79ae12f55315cc20a4ad0444f">
  <xsd:schema xmlns:xsd="http://www.w3.org/2001/XMLSchema" xmlns:xs="http://www.w3.org/2001/XMLSchema" xmlns:p="http://schemas.microsoft.com/office/2006/metadata/properties" xmlns:ns2="94f0b2db-b74c-4b16-afc1-9f2ccc138a5b" xmlns:ns3="f62d645f-5933-451d-ac72-c7645c39dac0" targetNamespace="http://schemas.microsoft.com/office/2006/metadata/properties" ma:root="true" ma:fieldsID="5b2f1685358327596edea07fa7e0d0d0" ns2:_="" ns3:_="">
    <xsd:import namespace="94f0b2db-b74c-4b16-afc1-9f2ccc138a5b"/>
    <xsd:import namespace="f62d645f-5933-451d-ac72-c7645c39da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0b2db-b74c-4b16-afc1-9f2ccc138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d645f-5933-451d-ac72-c7645c39da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F6182-E782-4BFC-8A04-6DC5FFF3A1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DB38D-EA2E-49BC-B27E-072603A756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F07A0-B3BD-4C3C-A596-B5F38A722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0b2db-b74c-4b16-afc1-9f2ccc138a5b"/>
    <ds:schemaRef ds:uri="f62d645f-5933-451d-ac72-c7645c39d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</Template>
  <TotalTime>161</TotalTime>
  <Pages>8</Pages>
  <Words>2834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Lasocki</dc:creator>
  <cp:keywords/>
  <dc:description/>
  <cp:lastModifiedBy>Monika Wiechetek</cp:lastModifiedBy>
  <cp:revision>61</cp:revision>
  <dcterms:created xsi:type="dcterms:W3CDTF">2023-06-19T13:47:00Z</dcterms:created>
  <dcterms:modified xsi:type="dcterms:W3CDTF">2025-08-11T10:06:00Z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0x010100462040827D5EBC48950D040305A8FF5A</vt:lpwstr>
  </property>
</Properties>
</file>