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828F39" w14:textId="7BF6E340" w:rsidR="00D92CA3" w:rsidRPr="00BE6BDE" w:rsidRDefault="00D92CA3" w:rsidP="00D92CA3">
      <w:pPr>
        <w:rPr>
          <w:rFonts w:ascii="Arial" w:hAnsi="Arial" w:cs="Arial"/>
          <w:b/>
        </w:rPr>
      </w:pPr>
      <w:r w:rsidRPr="00AC6CB4">
        <w:rPr>
          <w:rFonts w:ascii="Arial" w:hAnsi="Arial" w:cs="Arial"/>
          <w:noProof/>
          <w:szCs w:val="18"/>
          <w:lang w:eastAsia="pl-PL"/>
        </w:rPr>
        <w:drawing>
          <wp:anchor distT="0" distB="0" distL="114300" distR="114300" simplePos="0" relativeHeight="251659264" behindDoc="0" locked="0" layoutInCell="1" allowOverlap="1" wp14:anchorId="3E3DB62C" wp14:editId="036CB20A">
            <wp:simplePos x="0" y="0"/>
            <wp:positionH relativeFrom="column">
              <wp:posOffset>45085</wp:posOffset>
            </wp:positionH>
            <wp:positionV relativeFrom="paragraph">
              <wp:posOffset>-226695</wp:posOffset>
            </wp:positionV>
            <wp:extent cx="742950" cy="889000"/>
            <wp:effectExtent l="0" t="0" r="0" b="635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889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6BDE">
        <w:rPr>
          <w:rFonts w:ascii="Arial" w:hAnsi="Arial" w:cs="Arial"/>
          <w:b/>
        </w:rPr>
        <w:t>Powiat Otwocki</w:t>
      </w:r>
    </w:p>
    <w:p w14:paraId="0BBD645D" w14:textId="37D7DB8E" w:rsidR="00D92CA3" w:rsidRPr="00AC6CB4" w:rsidRDefault="00D92CA3" w:rsidP="00D92CA3">
      <w:pPr>
        <w:rPr>
          <w:rFonts w:ascii="Arial" w:hAnsi="Arial" w:cs="Arial"/>
          <w:b/>
          <w:sz w:val="18"/>
          <w:szCs w:val="18"/>
        </w:rPr>
      </w:pPr>
      <w:r w:rsidRPr="00AC6CB4">
        <w:rPr>
          <w:rFonts w:ascii="Arial" w:hAnsi="Arial" w:cs="Arial"/>
          <w:b/>
          <w:sz w:val="18"/>
          <w:szCs w:val="18"/>
        </w:rPr>
        <w:t>ul</w:t>
      </w:r>
      <w:r>
        <w:rPr>
          <w:rFonts w:ascii="Arial" w:hAnsi="Arial" w:cs="Arial"/>
          <w:b/>
          <w:sz w:val="18"/>
          <w:szCs w:val="18"/>
        </w:rPr>
        <w:t>. Górna 13</w:t>
      </w:r>
      <w:r w:rsidR="000645E7">
        <w:rPr>
          <w:rFonts w:ascii="Arial" w:hAnsi="Arial" w:cs="Arial"/>
          <w:b/>
          <w:sz w:val="18"/>
          <w:szCs w:val="18"/>
        </w:rPr>
        <w:t xml:space="preserve">, </w:t>
      </w:r>
      <w:r w:rsidRPr="00AC6CB4">
        <w:rPr>
          <w:rFonts w:ascii="Arial" w:hAnsi="Arial" w:cs="Arial"/>
          <w:b/>
          <w:sz w:val="18"/>
          <w:szCs w:val="18"/>
        </w:rPr>
        <w:t>05 – 400 Otwock</w:t>
      </w:r>
    </w:p>
    <w:p w14:paraId="7BBFF16A" w14:textId="77777777" w:rsidR="00D92CA3" w:rsidRPr="00AC3250" w:rsidRDefault="00D92CA3" w:rsidP="00D92CA3">
      <w:pPr>
        <w:ind w:left="1410"/>
        <w:rPr>
          <w:rFonts w:ascii="Arial" w:hAnsi="Arial" w:cs="Arial"/>
          <w:b/>
          <w:sz w:val="18"/>
          <w:szCs w:val="18"/>
        </w:rPr>
      </w:pPr>
      <w:r w:rsidRPr="00AC3250">
        <w:rPr>
          <w:rFonts w:ascii="Arial" w:hAnsi="Arial" w:cs="Arial"/>
          <w:b/>
          <w:sz w:val="18"/>
          <w:szCs w:val="18"/>
        </w:rPr>
        <w:t>www.powiat-otwocki.pl</w:t>
      </w:r>
    </w:p>
    <w:p w14:paraId="0D9D611A" w14:textId="77777777" w:rsidR="00D92CA3" w:rsidRPr="00AC3250" w:rsidRDefault="00D92CA3" w:rsidP="00D92CA3">
      <w:pPr>
        <w:ind w:left="1410"/>
        <w:rPr>
          <w:rFonts w:ascii="Arial" w:hAnsi="Arial" w:cs="Arial"/>
          <w:b/>
          <w:sz w:val="18"/>
          <w:szCs w:val="18"/>
        </w:rPr>
      </w:pPr>
    </w:p>
    <w:p w14:paraId="69A2E401" w14:textId="73857AF1" w:rsidR="00D92CA3" w:rsidRDefault="00D92CA3" w:rsidP="00D92CA3">
      <w:pPr>
        <w:pStyle w:val="NormalnyWeb"/>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t xml:space="preserve">                </w:t>
      </w:r>
      <w:r>
        <w:t xml:space="preserve">Otwock, dnia  </w:t>
      </w:r>
      <w:r w:rsidR="00362F12">
        <w:t>13</w:t>
      </w:r>
      <w:r>
        <w:t xml:space="preserve"> </w:t>
      </w:r>
      <w:r w:rsidR="00AA6388">
        <w:t>.</w:t>
      </w:r>
      <w:r w:rsidR="003855E8">
        <w:t>08.</w:t>
      </w:r>
      <w:r>
        <w:t>2020 r</w:t>
      </w:r>
      <w:r w:rsidR="003F3514">
        <w:t>.</w:t>
      </w:r>
    </w:p>
    <w:p w14:paraId="2911F818" w14:textId="5AF5416E" w:rsidR="00D92CA3" w:rsidRDefault="00D92CA3" w:rsidP="00D92CA3">
      <w:pPr>
        <w:tabs>
          <w:tab w:val="left" w:pos="401"/>
        </w:tabs>
        <w:spacing w:line="360" w:lineRule="auto"/>
        <w:rPr>
          <w:b/>
          <w:bCs/>
        </w:rPr>
      </w:pPr>
      <w:r>
        <w:rPr>
          <w:b/>
          <w:bCs/>
        </w:rPr>
        <w:t>SAI. 272. 2.</w:t>
      </w:r>
      <w:r w:rsidR="0032488C">
        <w:rPr>
          <w:b/>
          <w:bCs/>
        </w:rPr>
        <w:t>62</w:t>
      </w:r>
      <w:r>
        <w:rPr>
          <w:b/>
          <w:bCs/>
        </w:rPr>
        <w:t>.2020</w:t>
      </w:r>
    </w:p>
    <w:p w14:paraId="3167829E" w14:textId="77777777" w:rsidR="00D92CA3" w:rsidRDefault="00D92CA3" w:rsidP="00D92CA3">
      <w:pPr>
        <w:spacing w:line="360" w:lineRule="auto"/>
        <w:jc w:val="center"/>
        <w:rPr>
          <w:b/>
          <w:bCs/>
        </w:rPr>
      </w:pPr>
      <w:r>
        <w:rPr>
          <w:b/>
          <w:bCs/>
        </w:rPr>
        <w:t>ISTOTNE WARUNKI ZAMÓWIENIA</w:t>
      </w:r>
    </w:p>
    <w:p w14:paraId="6B0AAF54" w14:textId="77777777" w:rsidR="00D92CA3" w:rsidRDefault="00D92CA3" w:rsidP="00D92CA3">
      <w:pPr>
        <w:rPr>
          <w:b/>
          <w:bCs/>
          <w:sz w:val="28"/>
          <w:szCs w:val="28"/>
        </w:rPr>
      </w:pPr>
      <w:r>
        <w:rPr>
          <w:b/>
          <w:bCs/>
          <w:sz w:val="28"/>
          <w:szCs w:val="28"/>
        </w:rPr>
        <w:t>I.  Nazwa i adres zamawiającego</w:t>
      </w:r>
    </w:p>
    <w:p w14:paraId="13F511BE" w14:textId="77777777" w:rsidR="00D92CA3" w:rsidRPr="00C233F1" w:rsidRDefault="00D92CA3" w:rsidP="00D92CA3">
      <w:pPr>
        <w:jc w:val="both"/>
        <w:rPr>
          <w:b/>
          <w:bCs/>
          <w:sz w:val="28"/>
          <w:szCs w:val="28"/>
        </w:rPr>
      </w:pPr>
      <w:r w:rsidRPr="00C233F1">
        <w:rPr>
          <w:b/>
          <w:bCs/>
          <w:sz w:val="28"/>
          <w:szCs w:val="28"/>
        </w:rPr>
        <w:t>DANE  ZAMAWIAJĄCEGO</w:t>
      </w:r>
    </w:p>
    <w:p w14:paraId="3BB672FA" w14:textId="7FFE86B7" w:rsidR="00D92CA3" w:rsidRDefault="00D92CA3" w:rsidP="00D92CA3">
      <w:pPr>
        <w:jc w:val="both"/>
        <w:rPr>
          <w:bCs/>
          <w:noProof/>
          <w:sz w:val="28"/>
          <w:szCs w:val="28"/>
        </w:rPr>
      </w:pPr>
      <w:r w:rsidRPr="00365BDF">
        <w:rPr>
          <w:bCs/>
          <w:noProof/>
          <w:sz w:val="28"/>
          <w:szCs w:val="28"/>
        </w:rPr>
        <w:t>Powiat Otwocki</w:t>
      </w:r>
      <w:r>
        <w:rPr>
          <w:bCs/>
          <w:noProof/>
          <w:sz w:val="28"/>
          <w:szCs w:val="28"/>
        </w:rPr>
        <w:t xml:space="preserve"> </w:t>
      </w:r>
    </w:p>
    <w:p w14:paraId="6165A933" w14:textId="56F40837" w:rsidR="00D92CA3" w:rsidRPr="00305FE8" w:rsidRDefault="000645E7" w:rsidP="00D92CA3">
      <w:pPr>
        <w:jc w:val="both"/>
      </w:pPr>
      <w:r w:rsidRPr="000645E7">
        <w:rPr>
          <w:bCs/>
          <w:noProof/>
        </w:rPr>
        <w:t>ul.</w:t>
      </w:r>
      <w:r w:rsidR="00D92CA3" w:rsidRPr="00365BDF">
        <w:rPr>
          <w:bCs/>
          <w:noProof/>
          <w:sz w:val="28"/>
          <w:szCs w:val="28"/>
        </w:rPr>
        <w:t xml:space="preserve"> </w:t>
      </w:r>
      <w:r w:rsidR="00D92CA3">
        <w:t xml:space="preserve">Górna 13, 05-400 Otwock </w:t>
      </w:r>
    </w:p>
    <w:p w14:paraId="1418F534" w14:textId="4BE285A7" w:rsidR="00D92CA3" w:rsidRPr="00445015" w:rsidRDefault="00D92CA3" w:rsidP="00D92CA3">
      <w:pPr>
        <w:jc w:val="both"/>
      </w:pPr>
      <w:r w:rsidRPr="00445015">
        <w:t xml:space="preserve">telefon  </w:t>
      </w:r>
      <w:r>
        <w:t>48 22 788-15-34;35;37 w</w:t>
      </w:r>
      <w:r w:rsidR="000645E7">
        <w:t>.</w:t>
      </w:r>
      <w:r>
        <w:t xml:space="preserve"> 378</w:t>
      </w:r>
    </w:p>
    <w:p w14:paraId="770EB6CB" w14:textId="77777777" w:rsidR="003855E8" w:rsidRPr="0041756A" w:rsidRDefault="003855E8" w:rsidP="003855E8">
      <w:pPr>
        <w:jc w:val="center"/>
        <w:rPr>
          <w:b/>
        </w:rPr>
      </w:pPr>
      <w:r w:rsidRPr="0041756A">
        <w:rPr>
          <w:b/>
        </w:rPr>
        <w:t xml:space="preserve">Postępowanie prowadzone w procedurze otwartej na podstawie Zarządzenia Starosty Otwockiego nr 52/2019  z 10 lipca 2019 r. </w:t>
      </w:r>
      <w:r w:rsidRPr="0041756A">
        <w:rPr>
          <w:b/>
          <w:bCs/>
        </w:rPr>
        <w:t xml:space="preserve">poniżej równowartości </w:t>
      </w:r>
      <w:r w:rsidRPr="0041756A">
        <w:rPr>
          <w:b/>
        </w:rPr>
        <w:t xml:space="preserve"> 30.000 euro netto</w:t>
      </w:r>
    </w:p>
    <w:p w14:paraId="01A2685C" w14:textId="77777777" w:rsidR="003855E8" w:rsidRPr="0041756A" w:rsidRDefault="003855E8" w:rsidP="00D92CA3">
      <w:pPr>
        <w:rPr>
          <w:b/>
          <w:bCs/>
        </w:rPr>
      </w:pPr>
    </w:p>
    <w:p w14:paraId="2CAB14F8" w14:textId="77777777" w:rsidR="00D92CA3" w:rsidRDefault="00D92CA3" w:rsidP="00D92CA3">
      <w:pPr>
        <w:rPr>
          <w:b/>
          <w:bCs/>
          <w:color w:val="000000"/>
        </w:rPr>
      </w:pPr>
      <w:r>
        <w:rPr>
          <w:b/>
          <w:bCs/>
          <w:color w:val="000000"/>
        </w:rPr>
        <w:t>II  - OPIS PRZEDMIOTU ZAMÓWIENIA</w:t>
      </w:r>
    </w:p>
    <w:p w14:paraId="12292628" w14:textId="77777777" w:rsidR="00943A9B" w:rsidRDefault="00943A9B" w:rsidP="00943A9B">
      <w:pPr>
        <w:spacing w:after="120"/>
        <w:jc w:val="both"/>
      </w:pPr>
      <w:bookmarkStart w:id="0" w:name="_Hlk41992772"/>
      <w:bookmarkStart w:id="1" w:name="_Hlk32311262"/>
      <w:bookmarkStart w:id="2" w:name="_Hlk41032623"/>
      <w:bookmarkStart w:id="3" w:name="_Hlk32310113"/>
      <w:r w:rsidRPr="00AB1564">
        <w:t xml:space="preserve">Przedmiotem zamówienia jest </w:t>
      </w:r>
      <w:r w:rsidRPr="00AB1564">
        <w:rPr>
          <w:color w:val="000000"/>
        </w:rPr>
        <w:t xml:space="preserve">dostawa sprzętu </w:t>
      </w:r>
      <w:r>
        <w:rPr>
          <w:color w:val="000000"/>
        </w:rPr>
        <w:t>multimedialnego:</w:t>
      </w:r>
      <w:r>
        <w:tab/>
      </w:r>
      <w:r w:rsidRPr="00AB1564">
        <w:t xml:space="preserve"> </w:t>
      </w:r>
    </w:p>
    <w:p w14:paraId="58B616C6" w14:textId="77777777" w:rsidR="00943A9B" w:rsidRDefault="00943A9B" w:rsidP="00943A9B">
      <w:pPr>
        <w:ind w:firstLine="709"/>
        <w:jc w:val="both"/>
        <w:rPr>
          <w:lang w:val="en-US"/>
        </w:rPr>
      </w:pPr>
      <w:proofErr w:type="spellStart"/>
      <w:r>
        <w:rPr>
          <w:lang w:val="en-US"/>
        </w:rPr>
        <w:t>Projektor</w:t>
      </w:r>
      <w:proofErr w:type="spellEnd"/>
      <w:r>
        <w:rPr>
          <w:lang w:val="en-US"/>
        </w:rPr>
        <w:t xml:space="preserve"> – 4 </w:t>
      </w:r>
      <w:proofErr w:type="spellStart"/>
      <w:r>
        <w:rPr>
          <w:lang w:val="en-US"/>
        </w:rPr>
        <w:t>szt</w:t>
      </w:r>
      <w:proofErr w:type="spellEnd"/>
      <w:r>
        <w:rPr>
          <w:lang w:val="en-US"/>
        </w:rPr>
        <w:t>.</w:t>
      </w:r>
    </w:p>
    <w:p w14:paraId="1F67941E" w14:textId="3B9972B6" w:rsidR="00943A9B" w:rsidRPr="00AB1564" w:rsidRDefault="00943A9B" w:rsidP="00943A9B">
      <w:pPr>
        <w:spacing w:after="120"/>
        <w:ind w:firstLine="708"/>
        <w:jc w:val="both"/>
      </w:pPr>
      <w:r w:rsidRPr="00AB1564">
        <w:rPr>
          <w:lang w:val="en-US"/>
        </w:rPr>
        <w:t xml:space="preserve">            </w:t>
      </w:r>
    </w:p>
    <w:p w14:paraId="63AA043C" w14:textId="77777777" w:rsidR="00943A9B" w:rsidRDefault="00943A9B" w:rsidP="00943A9B">
      <w:pPr>
        <w:spacing w:after="27" w:line="268" w:lineRule="auto"/>
        <w:ind w:right="272"/>
        <w:jc w:val="both"/>
      </w:pPr>
      <w:r w:rsidRPr="00AB1564">
        <w:t xml:space="preserve">w ramach </w:t>
      </w:r>
      <w:r>
        <w:t xml:space="preserve"> Projektu </w:t>
      </w:r>
      <w:r w:rsidRPr="00353E01">
        <w:rPr>
          <w:b/>
        </w:rPr>
        <w:t>„Wsparcie dzieci umieszczonych w pieczy zastępczej w okresie epidemii COVID-19”</w:t>
      </w:r>
      <w:r>
        <w:t xml:space="preserve"> współfinansowanego z Europejskiego Funduszu Społecznego w </w:t>
      </w:r>
      <w:r w:rsidRPr="00AB1564">
        <w:t xml:space="preserve">ramach Programu Operacyjnego </w:t>
      </w:r>
      <w:r>
        <w:t xml:space="preserve">Wiedza Edukacja Rozwój na lata </w:t>
      </w:r>
      <w:r w:rsidRPr="00AB1564">
        <w:t>2014-2020</w:t>
      </w:r>
      <w:r>
        <w:t>, D</w:t>
      </w:r>
      <w:r w:rsidRPr="00AB1564">
        <w:t>ziałani</w:t>
      </w:r>
      <w:r>
        <w:t xml:space="preserve">e 2.8 „Rozwój usług społecznych świadczonych w środowisku lokalnym , </w:t>
      </w:r>
      <w:proofErr w:type="spellStart"/>
      <w:r>
        <w:t>Pl</w:t>
      </w:r>
      <w:proofErr w:type="spellEnd"/>
      <w:r>
        <w:t xml:space="preserve"> 9iv. Ułatwianie dostępu do przystępnych cenowo, trwałych oraz wysokiej jakości usług, w tym opieki zdrowotnej i usług socjalnych świadczonych w interesie ogólnym. </w:t>
      </w:r>
    </w:p>
    <w:p w14:paraId="1A9CDD36" w14:textId="78D72DD1" w:rsidR="00D76356" w:rsidRDefault="00D76356" w:rsidP="00D76356">
      <w:pPr>
        <w:tabs>
          <w:tab w:val="left" w:pos="0"/>
        </w:tabs>
        <w:ind w:right="-34"/>
      </w:pPr>
      <w:r>
        <w:t xml:space="preserve">Dostawa </w:t>
      </w:r>
      <w:r w:rsidR="0032488C">
        <w:t>projektora</w:t>
      </w:r>
      <w:r>
        <w:t>: PCPR ul. Komunardów 10, 05-402 Otwock</w:t>
      </w:r>
    </w:p>
    <w:p w14:paraId="1FF8A40C" w14:textId="77777777" w:rsidR="00D76356" w:rsidRPr="00CD33AE" w:rsidRDefault="00D76356" w:rsidP="00D76356">
      <w:pPr>
        <w:tabs>
          <w:tab w:val="left" w:pos="360"/>
          <w:tab w:val="left" w:pos="426"/>
        </w:tabs>
        <w:jc w:val="both"/>
      </w:pPr>
      <w:r w:rsidRPr="00CD33AE">
        <w:t>Przedmiot zamówienia musi być kompletny, oznakowany, posiadać niezbędne gwarancje                              i dokumentację w języku polskim.</w:t>
      </w:r>
    </w:p>
    <w:p w14:paraId="20BA22F9" w14:textId="541FAB42" w:rsidR="00D76356" w:rsidRPr="00CD33AE" w:rsidRDefault="00D76356" w:rsidP="003E5FD0">
      <w:pPr>
        <w:pStyle w:val="Akapitzlist"/>
        <w:numPr>
          <w:ilvl w:val="0"/>
          <w:numId w:val="38"/>
        </w:numPr>
        <w:tabs>
          <w:tab w:val="left" w:pos="360"/>
          <w:tab w:val="left" w:pos="426"/>
        </w:tabs>
        <w:ind w:left="0" w:firstLine="142"/>
        <w:jc w:val="both"/>
      </w:pPr>
      <w:r w:rsidRPr="00CD33AE">
        <w:t>W przypadku wystąpienia w szczegółowym opisie przedmiotu zamówienia jakichkolwiek oznaczeń, znaków towarowych, patentów lub pochodzenia materiałów (wyrobów) przewidzianych do zastosowania, które charakteryzują produkty lub usługi, co mogłoby doprowadzić do uprzywilejowania lub wyeliminowania niektórych Wykonawców lub produktów, Zamawiający dopuszcza zastosowanie przez Wykonawcę rozwiązań równoważnych, co oznacza, że zastosowane materiały (wyroby) muszą posiadać parametry techniczno-użytkowe takie same lub lepsze w stosunku do produktów wskazanych w</w:t>
      </w:r>
      <w:r>
        <w:t xml:space="preserve"> opisie przedmiotu zamówienia. </w:t>
      </w:r>
    </w:p>
    <w:p w14:paraId="1FDC704B" w14:textId="77777777" w:rsidR="00D76356" w:rsidRPr="00CD33AE" w:rsidRDefault="00D76356" w:rsidP="00D76356">
      <w:pPr>
        <w:tabs>
          <w:tab w:val="left" w:pos="-1843"/>
        </w:tabs>
        <w:jc w:val="both"/>
      </w:pPr>
      <w:r w:rsidRPr="00CD33AE">
        <w:t>Jako równoważne mogą być traktowane urządzenia</w:t>
      </w:r>
      <w:r>
        <w:t xml:space="preserve"> i materiały, które posiadają:</w:t>
      </w:r>
      <w:r w:rsidRPr="00CD33AE">
        <w:tab/>
        <w:t xml:space="preserve"> </w:t>
      </w:r>
    </w:p>
    <w:p w14:paraId="66CCABCF" w14:textId="77777777" w:rsidR="00D76356" w:rsidRPr="00CD33AE" w:rsidRDefault="00D76356" w:rsidP="00D76356">
      <w:pPr>
        <w:tabs>
          <w:tab w:val="left" w:pos="-1843"/>
        </w:tabs>
        <w:ind w:left="360" w:hanging="360"/>
        <w:jc w:val="both"/>
      </w:pPr>
      <w:r w:rsidRPr="00CD33AE">
        <w:tab/>
        <w:t>- wymagane parametry techniczne i jakościowe;</w:t>
      </w:r>
    </w:p>
    <w:p w14:paraId="54E817BD" w14:textId="77777777" w:rsidR="00D76356" w:rsidRDefault="00D76356" w:rsidP="00D76356">
      <w:pPr>
        <w:tabs>
          <w:tab w:val="left" w:pos="-1843"/>
        </w:tabs>
        <w:ind w:left="360" w:hanging="360"/>
        <w:jc w:val="both"/>
      </w:pPr>
      <w:r w:rsidRPr="00CD33AE">
        <w:tab/>
        <w:t>- nie gorszą gwarancję i rękojmię.</w:t>
      </w:r>
    </w:p>
    <w:p w14:paraId="42564539" w14:textId="2F4863FD" w:rsidR="00D76356" w:rsidRPr="00CD33AE" w:rsidRDefault="00D76356" w:rsidP="00D76356">
      <w:pPr>
        <w:tabs>
          <w:tab w:val="left" w:pos="-1843"/>
        </w:tabs>
        <w:jc w:val="both"/>
      </w:pPr>
      <w:r w:rsidRPr="00CD33AE">
        <w:t xml:space="preserve">Ciężar udowodnienia, że </w:t>
      </w:r>
      <w:r w:rsidR="00FE4E85">
        <w:t xml:space="preserve">sprzęt </w:t>
      </w:r>
      <w:r w:rsidRPr="00CD33AE">
        <w:t xml:space="preserve"> jest równoważny w stosunku do wymogu określonego przez Zamawiającego spoczywa na Wykonawcy składającym ofertę.</w:t>
      </w:r>
    </w:p>
    <w:p w14:paraId="02AA7759" w14:textId="77777777" w:rsidR="00D76356" w:rsidRPr="00CD33AE" w:rsidRDefault="00D76356" w:rsidP="00D76356">
      <w:pPr>
        <w:tabs>
          <w:tab w:val="left" w:pos="-1843"/>
        </w:tabs>
        <w:jc w:val="both"/>
      </w:pPr>
      <w:r w:rsidRPr="00CD33AE">
        <w:t xml:space="preserve">Składając ofertę zawierającą rozwiązania równoważne, </w:t>
      </w:r>
      <w:r>
        <w:t xml:space="preserve">Wykonawca zobowiązany będzie do </w:t>
      </w:r>
      <w:r w:rsidRPr="00CD33AE">
        <w:t>wskazania nazwy, modelu oraz producenta zaproponowanego materiału (wyrobu) oraz przedstawienia dokumentów  wskazujących i potwierdzających jego równoważność.</w:t>
      </w:r>
    </w:p>
    <w:p w14:paraId="60B14A6D" w14:textId="77777777" w:rsidR="00D76356" w:rsidRPr="00CD33AE" w:rsidRDefault="00D76356" w:rsidP="00D76356">
      <w:pPr>
        <w:tabs>
          <w:tab w:val="left" w:pos="-1843"/>
        </w:tabs>
        <w:jc w:val="both"/>
      </w:pPr>
      <w:r w:rsidRPr="00CD33AE">
        <w:lastRenderedPageBreak/>
        <w:t xml:space="preserve">Jeżeli przedmiot zamówienia opisany jest za pomocą norm, aprobat, specyfikacji technicznych                               i systemów odniesień, o których mowa w art. 30 ust. 1-3 </w:t>
      </w:r>
      <w:proofErr w:type="spellStart"/>
      <w:r w:rsidRPr="00CD33AE">
        <w:t>Pzp</w:t>
      </w:r>
      <w:proofErr w:type="spellEnd"/>
      <w:r w:rsidRPr="00CD33AE">
        <w:t xml:space="preserve"> Zamawiający dopuszcza rozwiązania równoważne opisanym.</w:t>
      </w:r>
    </w:p>
    <w:p w14:paraId="0C81212D" w14:textId="77777777" w:rsidR="00D76356" w:rsidRPr="00CD33AE" w:rsidRDefault="00D76356" w:rsidP="00D76356">
      <w:pPr>
        <w:tabs>
          <w:tab w:val="left" w:pos="-1843"/>
        </w:tabs>
        <w:ind w:left="360" w:hanging="360"/>
        <w:jc w:val="both"/>
      </w:pPr>
      <w:r w:rsidRPr="00CD33AE">
        <w:t xml:space="preserve">Wykonawca jest zobowiązany wykazać równoważność zaproponowanych rozwiązań. </w:t>
      </w:r>
    </w:p>
    <w:p w14:paraId="45D51B0D" w14:textId="4FEC3179" w:rsidR="0001732E" w:rsidRDefault="0001732E" w:rsidP="0001732E">
      <w:pPr>
        <w:pStyle w:val="Akapitzlist"/>
        <w:jc w:val="both"/>
      </w:pPr>
      <w:r>
        <w:t>CPV-</w:t>
      </w:r>
      <w:r w:rsidR="000A6569">
        <w:t xml:space="preserve"> </w:t>
      </w:r>
      <w:r>
        <w:t xml:space="preserve">32320000-2 -sprzęt telewizyjny i audiowizualny </w:t>
      </w:r>
    </w:p>
    <w:p w14:paraId="38C4CE49" w14:textId="77777777" w:rsidR="00AE4B97" w:rsidRDefault="00AE4B97" w:rsidP="00AE4B97">
      <w:pPr>
        <w:ind w:firstLine="709"/>
        <w:jc w:val="both"/>
        <w:rPr>
          <w:lang w:val="en-US"/>
        </w:rPr>
      </w:pPr>
      <w:proofErr w:type="spellStart"/>
      <w:r>
        <w:rPr>
          <w:lang w:val="en-US"/>
        </w:rPr>
        <w:t>Projektor</w:t>
      </w:r>
      <w:proofErr w:type="spellEnd"/>
      <w:r>
        <w:rPr>
          <w:lang w:val="en-US"/>
        </w:rPr>
        <w:t xml:space="preserve"> – 4 </w:t>
      </w:r>
      <w:proofErr w:type="spellStart"/>
      <w:r>
        <w:rPr>
          <w:lang w:val="en-US"/>
        </w:rPr>
        <w:t>szt</w:t>
      </w:r>
      <w:proofErr w:type="spellEnd"/>
      <w:r>
        <w:rPr>
          <w:lang w:val="en-US"/>
        </w:rPr>
        <w:t>.</w:t>
      </w:r>
    </w:p>
    <w:p w14:paraId="30118A59" w14:textId="7FD69D0D" w:rsidR="00F076C4" w:rsidRPr="003F3514" w:rsidRDefault="00F076C4" w:rsidP="00F076C4">
      <w:pPr>
        <w:pStyle w:val="p"/>
        <w:spacing w:after="120" w:line="240" w:lineRule="auto"/>
        <w:jc w:val="both"/>
        <w:rPr>
          <w:rFonts w:ascii="Times New Roman" w:hAnsi="Times New Roman" w:cs="Times New Roman"/>
          <w:sz w:val="24"/>
          <w:szCs w:val="24"/>
        </w:rPr>
      </w:pPr>
      <w:r w:rsidRPr="003F3514">
        <w:rPr>
          <w:rFonts w:ascii="Times New Roman" w:hAnsi="Times New Roman" w:cs="Times New Roman"/>
          <w:sz w:val="24"/>
          <w:szCs w:val="24"/>
        </w:rPr>
        <w:t xml:space="preserve">dokładny opis przedmiotu   stanowi   załącznik nr </w:t>
      </w:r>
      <w:r w:rsidR="0032488C">
        <w:rPr>
          <w:rFonts w:ascii="Times New Roman" w:hAnsi="Times New Roman" w:cs="Times New Roman"/>
          <w:sz w:val="24"/>
          <w:szCs w:val="24"/>
        </w:rPr>
        <w:t>2</w:t>
      </w:r>
      <w:r w:rsidRPr="003F3514">
        <w:rPr>
          <w:rFonts w:ascii="Times New Roman" w:hAnsi="Times New Roman" w:cs="Times New Roman"/>
          <w:sz w:val="24"/>
          <w:szCs w:val="24"/>
        </w:rPr>
        <w:t xml:space="preserve"> </w:t>
      </w:r>
    </w:p>
    <w:p w14:paraId="657C2AA0" w14:textId="60D9ADD9" w:rsidR="00E95AAC" w:rsidRPr="00AE4B97" w:rsidRDefault="00E95AAC" w:rsidP="00FE4E85">
      <w:pPr>
        <w:jc w:val="both"/>
        <w:rPr>
          <w:lang w:val="en-US"/>
        </w:rPr>
      </w:pPr>
      <w:r>
        <w:t xml:space="preserve">Minimalne parametry techniczne urządzeń zostały określone w załącznikach opis przedmiotu zamówienia </w:t>
      </w:r>
    </w:p>
    <w:p w14:paraId="76A076FD" w14:textId="77777777" w:rsidR="009C6643" w:rsidRPr="002235DD" w:rsidRDefault="009C6643" w:rsidP="009C6643">
      <w:pPr>
        <w:tabs>
          <w:tab w:val="num" w:pos="-2850"/>
        </w:tabs>
        <w:jc w:val="both"/>
        <w:rPr>
          <w:b/>
          <w:u w:val="single"/>
        </w:rPr>
      </w:pPr>
      <w:r>
        <w:rPr>
          <w:b/>
        </w:rPr>
        <w:t xml:space="preserve">W ofercie należy podać </w:t>
      </w:r>
      <w:r w:rsidRPr="006C7F82">
        <w:rPr>
          <w:b/>
        </w:rPr>
        <w:t xml:space="preserve">  </w:t>
      </w:r>
      <w:r w:rsidRPr="002235DD">
        <w:rPr>
          <w:b/>
          <w:u w:val="single"/>
        </w:rPr>
        <w:t>markę / model</w:t>
      </w:r>
      <w:r>
        <w:rPr>
          <w:b/>
          <w:u w:val="single"/>
        </w:rPr>
        <w:t xml:space="preserve">  oferowanego sprzętu</w:t>
      </w:r>
    </w:p>
    <w:bookmarkEnd w:id="0"/>
    <w:p w14:paraId="4583009D" w14:textId="77777777" w:rsidR="00562F0B" w:rsidRDefault="00562F0B" w:rsidP="004A3C73">
      <w:pPr>
        <w:rPr>
          <w:b/>
          <w:color w:val="000000"/>
        </w:rPr>
      </w:pPr>
    </w:p>
    <w:bookmarkEnd w:id="1"/>
    <w:bookmarkEnd w:id="2"/>
    <w:bookmarkEnd w:id="3"/>
    <w:p w14:paraId="551CB3BE" w14:textId="208BA304" w:rsidR="008C7CE1" w:rsidRDefault="005C61B1" w:rsidP="006C7F82">
      <w:pPr>
        <w:suppressAutoHyphens w:val="0"/>
        <w:spacing w:after="27" w:line="268" w:lineRule="auto"/>
        <w:ind w:right="272"/>
        <w:jc w:val="both"/>
      </w:pPr>
      <w:r>
        <w:t>3</w:t>
      </w:r>
      <w:r w:rsidR="006C7F82">
        <w:t>.</w:t>
      </w:r>
      <w:r w:rsidR="008C7CE1">
        <w:t>Oferowany sprzęt winien być fabrycznie nowy,</w:t>
      </w:r>
      <w:r w:rsidR="00792961">
        <w:t xml:space="preserve"> </w:t>
      </w:r>
      <w:r w:rsidR="008C7CE1">
        <w:t>sprawny technicznie, kompletny</w:t>
      </w:r>
      <w:r w:rsidR="008C7CE1" w:rsidRPr="008C7CE1">
        <w:rPr>
          <w:b/>
        </w:rPr>
        <w:t xml:space="preserve"> </w:t>
      </w:r>
      <w:r w:rsidR="008C7CE1" w:rsidRPr="00BC5ABE">
        <w:t xml:space="preserve">bezpieczny, gotowy do pracy  </w:t>
      </w:r>
      <w:r w:rsidR="008C7CE1">
        <w:t xml:space="preserve">i dostarczony  w oryginalnym opakowaniu. </w:t>
      </w:r>
    </w:p>
    <w:p w14:paraId="41E90886" w14:textId="65933C95" w:rsidR="00D92CA3" w:rsidRDefault="00E95AAC" w:rsidP="00FF3071">
      <w:pPr>
        <w:jc w:val="both"/>
        <w:rPr>
          <w:b/>
          <w:bCs/>
          <w:sz w:val="28"/>
          <w:szCs w:val="28"/>
        </w:rPr>
      </w:pPr>
      <w:r w:rsidRPr="007D7BCF">
        <w:t xml:space="preserve"> </w:t>
      </w:r>
      <w:r w:rsidR="00D92CA3">
        <w:rPr>
          <w:b/>
          <w:bCs/>
          <w:sz w:val="28"/>
          <w:szCs w:val="28"/>
        </w:rPr>
        <w:t>III. Termin wykonania zamówienia</w:t>
      </w:r>
    </w:p>
    <w:p w14:paraId="23F8CA88" w14:textId="1B5C2BC7" w:rsidR="00D92CA3" w:rsidRPr="00BC5ABE" w:rsidRDefault="0032488C" w:rsidP="00D92CA3">
      <w:pPr>
        <w:ind w:left="426"/>
      </w:pPr>
      <w:r>
        <w:t>5</w:t>
      </w:r>
      <w:r w:rsidR="00D92CA3" w:rsidRPr="00BC5ABE">
        <w:t xml:space="preserve"> dni od </w:t>
      </w:r>
      <w:r w:rsidR="00E90074">
        <w:t>zawarcia umowy</w:t>
      </w:r>
    </w:p>
    <w:p w14:paraId="45B6B9F6" w14:textId="77777777" w:rsidR="00D46ECB" w:rsidRDefault="00D46ECB" w:rsidP="00D46ECB">
      <w:pPr>
        <w:suppressAutoHyphens w:val="0"/>
        <w:autoSpaceDE w:val="0"/>
        <w:autoSpaceDN w:val="0"/>
        <w:adjustRightInd w:val="0"/>
        <w:rPr>
          <w:color w:val="C00000"/>
        </w:rPr>
      </w:pPr>
    </w:p>
    <w:p w14:paraId="04CDFDCC" w14:textId="40BC82B2" w:rsidR="00D92CA3" w:rsidRDefault="00D92CA3" w:rsidP="00D92CA3">
      <w:pPr>
        <w:ind w:left="114" w:hanging="171"/>
        <w:rPr>
          <w:b/>
        </w:rPr>
      </w:pPr>
      <w:r>
        <w:rPr>
          <w:b/>
        </w:rPr>
        <w:t>I</w:t>
      </w:r>
      <w:r w:rsidRPr="00F667CD">
        <w:rPr>
          <w:b/>
        </w:rPr>
        <w:t>V</w:t>
      </w:r>
      <w:r w:rsidR="00BC5ABE">
        <w:rPr>
          <w:b/>
        </w:rPr>
        <w:t xml:space="preserve">. </w:t>
      </w:r>
      <w:r>
        <w:rPr>
          <w:b/>
        </w:rPr>
        <w:t>TERMIN GWARANCJI</w:t>
      </w:r>
    </w:p>
    <w:p w14:paraId="0364593F" w14:textId="132B0FA9" w:rsidR="00D92CA3" w:rsidRDefault="00D92CA3" w:rsidP="00BC5ABE">
      <w:pPr>
        <w:ind w:left="114" w:hanging="171"/>
        <w:jc w:val="both"/>
        <w:rPr>
          <w:b/>
          <w:color w:val="000000"/>
        </w:rPr>
      </w:pPr>
      <w:r>
        <w:rPr>
          <w:b/>
        </w:rPr>
        <w:t xml:space="preserve">1.Wykonawca udzieli zamawiającemu gwarancji na  dostarczony sprzęt </w:t>
      </w:r>
      <w:r w:rsidR="003D0E3F">
        <w:rPr>
          <w:b/>
          <w:color w:val="000000"/>
        </w:rPr>
        <w:t>n</w:t>
      </w:r>
      <w:r>
        <w:rPr>
          <w:b/>
          <w:color w:val="000000"/>
        </w:rPr>
        <w:t>a</w:t>
      </w:r>
      <w:r w:rsidR="00BC5ABE">
        <w:rPr>
          <w:b/>
          <w:color w:val="000000"/>
        </w:rPr>
        <w:t>:</w:t>
      </w:r>
    </w:p>
    <w:p w14:paraId="3BC0692E" w14:textId="0D264EA8" w:rsidR="00D92CA3" w:rsidRPr="00860CF0" w:rsidRDefault="00D92CA3" w:rsidP="00D92CA3">
      <w:pPr>
        <w:ind w:left="720"/>
      </w:pPr>
      <w:bookmarkStart w:id="4" w:name="_Hlk32311298"/>
      <w:r>
        <w:t xml:space="preserve">              </w:t>
      </w:r>
      <w:r w:rsidR="006F77B4">
        <w:t xml:space="preserve"> </w:t>
      </w:r>
      <w:r w:rsidR="00895433">
        <w:t xml:space="preserve"> </w:t>
      </w:r>
      <w:r>
        <w:t xml:space="preserve"> </w:t>
      </w:r>
      <w:bookmarkStart w:id="5" w:name="_Hlk32310562"/>
    </w:p>
    <w:bookmarkEnd w:id="4"/>
    <w:bookmarkEnd w:id="5"/>
    <w:p w14:paraId="2D878826" w14:textId="5C8811B8" w:rsidR="00AE4B97" w:rsidRPr="00441D84" w:rsidRDefault="00AE4B97" w:rsidP="00AE4B97">
      <w:pPr>
        <w:ind w:firstLine="709"/>
        <w:jc w:val="both"/>
        <w:rPr>
          <w:lang w:val="en-US"/>
        </w:rPr>
      </w:pPr>
      <w:proofErr w:type="spellStart"/>
      <w:r w:rsidRPr="00441D84">
        <w:rPr>
          <w:lang w:val="en-US"/>
        </w:rPr>
        <w:t>Projektor</w:t>
      </w:r>
      <w:proofErr w:type="spellEnd"/>
      <w:r w:rsidRPr="00441D84">
        <w:rPr>
          <w:lang w:val="en-US"/>
        </w:rPr>
        <w:t xml:space="preserve"> –</w:t>
      </w:r>
      <w:r w:rsidR="006F4798" w:rsidRPr="00441D84">
        <w:rPr>
          <w:lang w:val="en-US"/>
        </w:rPr>
        <w:t>24</w:t>
      </w:r>
      <w:r w:rsidR="00006C30" w:rsidRPr="00441D84">
        <w:rPr>
          <w:lang w:val="en-US"/>
        </w:rPr>
        <w:t xml:space="preserve"> </w:t>
      </w:r>
      <w:proofErr w:type="spellStart"/>
      <w:r w:rsidR="00006C30" w:rsidRPr="00441D84">
        <w:rPr>
          <w:lang w:val="en-US"/>
        </w:rPr>
        <w:t>miesiące</w:t>
      </w:r>
      <w:proofErr w:type="spellEnd"/>
    </w:p>
    <w:p w14:paraId="51BCFBC9" w14:textId="19F9079A" w:rsidR="00D92CA3" w:rsidRDefault="00BC5ABE" w:rsidP="0032488C">
      <w:pPr>
        <w:rPr>
          <w:b/>
          <w:bCs/>
        </w:rPr>
      </w:pPr>
      <w:r>
        <w:rPr>
          <w:b/>
          <w:bCs/>
        </w:rPr>
        <w:t>V.</w:t>
      </w:r>
      <w:r w:rsidR="00D92CA3">
        <w:rPr>
          <w:b/>
          <w:bCs/>
        </w:rPr>
        <w:t xml:space="preserve"> WYKONAWCA JEST ZWIĄZANY OFERTĄ </w:t>
      </w:r>
      <w:r w:rsidR="00E90074">
        <w:rPr>
          <w:b/>
          <w:bCs/>
        </w:rPr>
        <w:t>2</w:t>
      </w:r>
      <w:r w:rsidR="00D92CA3">
        <w:rPr>
          <w:b/>
          <w:bCs/>
        </w:rPr>
        <w:t>0 DNI</w:t>
      </w:r>
    </w:p>
    <w:p w14:paraId="5113828F" w14:textId="3B376BCB" w:rsidR="00D92CA3" w:rsidRDefault="00D92CA3" w:rsidP="00D92CA3">
      <w:pPr>
        <w:tabs>
          <w:tab w:val="left" w:pos="426"/>
        </w:tabs>
        <w:rPr>
          <w:b/>
          <w:bCs/>
        </w:rPr>
      </w:pPr>
      <w:r>
        <w:rPr>
          <w:b/>
          <w:bCs/>
        </w:rPr>
        <w:t>VI</w:t>
      </w:r>
      <w:r w:rsidR="00BC5ABE">
        <w:rPr>
          <w:b/>
          <w:bCs/>
        </w:rPr>
        <w:t xml:space="preserve">. </w:t>
      </w:r>
      <w:r>
        <w:rPr>
          <w:b/>
          <w:bCs/>
        </w:rPr>
        <w:t xml:space="preserve"> BIEG TERMINU ZWIĄZANIA OFERTĄ ROZPOCZYNA SIĘ WRAZ Z UPŁYWEM TERMINU SKŁADANIA OFERT</w:t>
      </w:r>
    </w:p>
    <w:p w14:paraId="7484986A" w14:textId="77777777" w:rsidR="00D92CA3" w:rsidRDefault="00D92CA3" w:rsidP="00D92CA3">
      <w:pPr>
        <w:tabs>
          <w:tab w:val="left" w:pos="426"/>
        </w:tabs>
        <w:rPr>
          <w:b/>
          <w:bCs/>
          <w:color w:val="000000"/>
        </w:rPr>
      </w:pPr>
    </w:p>
    <w:tbl>
      <w:tblPr>
        <w:tblW w:w="9790" w:type="dxa"/>
        <w:tblBorders>
          <w:top w:val="single" w:sz="4" w:space="0" w:color="auto"/>
          <w:left w:val="single" w:sz="4" w:space="0" w:color="auto"/>
          <w:bottom w:val="single" w:sz="4" w:space="0" w:color="auto"/>
          <w:right w:val="single" w:sz="4" w:space="0" w:color="auto"/>
        </w:tblBorders>
        <w:shd w:val="clear" w:color="auto" w:fill="99CCFF"/>
        <w:tblCellMar>
          <w:left w:w="70" w:type="dxa"/>
          <w:right w:w="70" w:type="dxa"/>
        </w:tblCellMar>
        <w:tblLook w:val="0000" w:firstRow="0" w:lastRow="0" w:firstColumn="0" w:lastColumn="0" w:noHBand="0" w:noVBand="0"/>
      </w:tblPr>
      <w:tblGrid>
        <w:gridCol w:w="9790"/>
      </w:tblGrid>
      <w:tr w:rsidR="00D92CA3" w14:paraId="04778176" w14:textId="77777777" w:rsidTr="00945A02">
        <w:tc>
          <w:tcPr>
            <w:tcW w:w="9790" w:type="dxa"/>
            <w:tcBorders>
              <w:top w:val="nil"/>
              <w:left w:val="nil"/>
              <w:bottom w:val="nil"/>
              <w:right w:val="nil"/>
            </w:tcBorders>
            <w:shd w:val="clear" w:color="auto" w:fill="auto"/>
            <w:vAlign w:val="center"/>
          </w:tcPr>
          <w:p w14:paraId="1DD80D00" w14:textId="39E93147" w:rsidR="00D92CA3" w:rsidRPr="001E266E" w:rsidRDefault="00E90074" w:rsidP="00BC5ABE">
            <w:pPr>
              <w:jc w:val="both"/>
            </w:pPr>
            <w:r>
              <w:rPr>
                <w:b/>
                <w:bCs/>
              </w:rPr>
              <w:t>VII.</w:t>
            </w:r>
            <w:r w:rsidRPr="001E266E">
              <w:rPr>
                <w:b/>
                <w:bCs/>
              </w:rPr>
              <w:t xml:space="preserve"> </w:t>
            </w:r>
            <w:r>
              <w:rPr>
                <w:b/>
                <w:bCs/>
              </w:rPr>
              <w:t>WARUNKI UDZIAŁU W POSTĘPOWANIU</w:t>
            </w:r>
          </w:p>
        </w:tc>
      </w:tr>
    </w:tbl>
    <w:p w14:paraId="00A363F3" w14:textId="507AC036" w:rsidR="00E25A3E" w:rsidRPr="00B373B4" w:rsidRDefault="00BC5ABE" w:rsidP="00E90074">
      <w:pPr>
        <w:pStyle w:val="Lista2"/>
        <w:numPr>
          <w:ilvl w:val="0"/>
          <w:numId w:val="1"/>
        </w:numPr>
        <w:tabs>
          <w:tab w:val="clear" w:pos="606"/>
          <w:tab w:val="num" w:pos="-1767"/>
          <w:tab w:val="num" w:pos="-1710"/>
          <w:tab w:val="num" w:pos="142"/>
        </w:tabs>
        <w:spacing w:before="120" w:after="120"/>
        <w:ind w:left="567" w:hanging="425"/>
        <w:jc w:val="both"/>
        <w:rPr>
          <w:rFonts w:ascii="Times New Roman" w:hAnsi="Times New Roman"/>
          <w:sz w:val="24"/>
          <w:szCs w:val="24"/>
        </w:rPr>
      </w:pPr>
      <w:r>
        <w:rPr>
          <w:rFonts w:ascii="Times New Roman" w:hAnsi="Times New Roman"/>
          <w:sz w:val="24"/>
          <w:szCs w:val="24"/>
        </w:rPr>
        <w:t xml:space="preserve"> </w:t>
      </w:r>
      <w:r w:rsidR="00E90074">
        <w:rPr>
          <w:rFonts w:ascii="Times New Roman" w:hAnsi="Times New Roman"/>
          <w:sz w:val="24"/>
          <w:szCs w:val="24"/>
        </w:rPr>
        <w:t>Zamawiający  nie określa  żadnych warunków  udziału w postępowaniu</w:t>
      </w:r>
    </w:p>
    <w:tbl>
      <w:tblPr>
        <w:tblW w:w="979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790"/>
      </w:tblGrid>
      <w:tr w:rsidR="00D92CA3" w14:paraId="7505AF05" w14:textId="77777777" w:rsidTr="00945A02">
        <w:tc>
          <w:tcPr>
            <w:tcW w:w="9790" w:type="dxa"/>
            <w:tcBorders>
              <w:top w:val="nil"/>
              <w:left w:val="nil"/>
              <w:bottom w:val="nil"/>
              <w:right w:val="nil"/>
            </w:tcBorders>
            <w:vAlign w:val="center"/>
          </w:tcPr>
          <w:p w14:paraId="6A8E6D58" w14:textId="1F812517" w:rsidR="00D92CA3" w:rsidRDefault="00D92CA3" w:rsidP="00945A02">
            <w:pPr>
              <w:pStyle w:val="Nagwek2"/>
              <w:rPr>
                <w:rFonts w:ascii="Times New Roman" w:hAnsi="Times New Roman"/>
                <w:color w:val="auto"/>
                <w:sz w:val="24"/>
                <w:szCs w:val="24"/>
              </w:rPr>
            </w:pPr>
            <w:r>
              <w:rPr>
                <w:rFonts w:ascii="Times New Roman" w:hAnsi="Times New Roman"/>
                <w:color w:val="auto"/>
                <w:sz w:val="24"/>
                <w:szCs w:val="24"/>
              </w:rPr>
              <w:t>VIII</w:t>
            </w:r>
            <w:r w:rsidR="00BC5ABE">
              <w:rPr>
                <w:rFonts w:ascii="Times New Roman" w:hAnsi="Times New Roman"/>
                <w:color w:val="auto"/>
                <w:kern w:val="32"/>
                <w:sz w:val="24"/>
                <w:szCs w:val="24"/>
              </w:rPr>
              <w:t xml:space="preserve">. </w:t>
            </w:r>
            <w:r>
              <w:rPr>
                <w:rFonts w:ascii="Times New Roman" w:hAnsi="Times New Roman"/>
                <w:color w:val="auto"/>
                <w:kern w:val="32"/>
                <w:sz w:val="24"/>
                <w:szCs w:val="24"/>
              </w:rPr>
              <w:t>INFORMACJA O SPOSOBIE POROZUMIEWANIA SIĘ ZAMAWIAJĄCEGO Z WYKONAWCAMI ORAZ PRZEKAZYWANIA OŚWIADCZEŃ I DOKUMENTÓW</w:t>
            </w:r>
          </w:p>
        </w:tc>
      </w:tr>
    </w:tbl>
    <w:p w14:paraId="1ABAA0A8" w14:textId="092B4A5C" w:rsidR="00D92CA3" w:rsidRDefault="00D92CA3" w:rsidP="000621A5">
      <w:pPr>
        <w:pStyle w:val="NormalnyWeb"/>
        <w:tabs>
          <w:tab w:val="num" w:pos="5040"/>
        </w:tabs>
        <w:spacing w:before="120" w:beforeAutospacing="0" w:after="0" w:afterAutospacing="0"/>
        <w:jc w:val="both"/>
        <w:rPr>
          <w:rStyle w:val="Hipercze"/>
        </w:rPr>
      </w:pPr>
      <w:r>
        <w:t xml:space="preserve">Wszelkie, oświadczenia, wnioski, zawiadomienia oraz informacje zamawiający </w:t>
      </w:r>
      <w:r>
        <w:br/>
        <w:t xml:space="preserve">i wykonawcy mogą przekazywać pisemnie, </w:t>
      </w:r>
      <w:r w:rsidR="000621A5">
        <w:t>oraz drog</w:t>
      </w:r>
      <w:r w:rsidR="00DE6983">
        <w:t xml:space="preserve">ą </w:t>
      </w:r>
      <w:r w:rsidR="000621A5">
        <w:t xml:space="preserve">mailową  na adres; </w:t>
      </w:r>
      <w:hyperlink r:id="rId9" w:history="1">
        <w:r w:rsidR="003D0E3F" w:rsidRPr="00FD0EA2">
          <w:rPr>
            <w:rStyle w:val="Hipercze"/>
          </w:rPr>
          <w:t>przetargi@powiat-otwocki.pl</w:t>
        </w:r>
      </w:hyperlink>
    </w:p>
    <w:p w14:paraId="04B212A5" w14:textId="0A721F2D" w:rsidR="00D92CA3" w:rsidRDefault="00BC5ABE" w:rsidP="00D92CA3">
      <w:pPr>
        <w:jc w:val="both"/>
        <w:rPr>
          <w:b/>
          <w:bCs/>
        </w:rPr>
      </w:pPr>
      <w:r>
        <w:rPr>
          <w:b/>
          <w:bCs/>
        </w:rPr>
        <w:t xml:space="preserve">IX. </w:t>
      </w:r>
      <w:r w:rsidR="00D92CA3">
        <w:rPr>
          <w:b/>
          <w:bCs/>
        </w:rPr>
        <w:t xml:space="preserve">OSOBY PO STRONIE ZAMAWIAJĄCEGO UPRAWNIONE DO POROZUMIEWANIA SIĘ Z WYKONAWCAMI </w:t>
      </w:r>
    </w:p>
    <w:p w14:paraId="3E81ED9A" w14:textId="77777777" w:rsidR="00D92CA3" w:rsidRDefault="00D92CA3" w:rsidP="00D92CA3">
      <w:pPr>
        <w:pStyle w:val="Lista"/>
        <w:numPr>
          <w:ilvl w:val="0"/>
          <w:numId w:val="2"/>
        </w:numPr>
        <w:tabs>
          <w:tab w:val="num" w:pos="284"/>
        </w:tabs>
        <w:spacing w:before="120"/>
        <w:ind w:left="284" w:hanging="284"/>
        <w:jc w:val="both"/>
      </w:pPr>
      <w:r>
        <w:t>Osobą uprawnioną do kontaktowania się z Wykonawcami i udzielania wyjaśnień dotyczących postępowania jest w sprawach proceduralnych jest:</w:t>
      </w:r>
    </w:p>
    <w:p w14:paraId="1F569F36" w14:textId="0F0FDD1F" w:rsidR="00D92CA3" w:rsidRPr="007C3A91" w:rsidRDefault="00D92CA3" w:rsidP="00D92CA3">
      <w:pPr>
        <w:pStyle w:val="Lista"/>
        <w:spacing w:before="120"/>
        <w:ind w:left="142" w:hanging="142"/>
        <w:jc w:val="both"/>
        <w:rPr>
          <w:lang w:val="en-US"/>
        </w:rPr>
      </w:pPr>
      <w:r>
        <w:t xml:space="preserve">  </w:t>
      </w:r>
      <w:r w:rsidRPr="0097534E">
        <w:rPr>
          <w:b/>
          <w:bCs/>
        </w:rPr>
        <w:t>a</w:t>
      </w:r>
      <w:r>
        <w:t>. Pani Teresa Kowalska –</w:t>
      </w:r>
      <w:proofErr w:type="spellStart"/>
      <w:r>
        <w:t>tel</w:t>
      </w:r>
      <w:proofErr w:type="spellEnd"/>
      <w:r>
        <w:t xml:space="preserve"> 788-15-34,35,37 </w:t>
      </w:r>
      <w:r w:rsidRPr="009E67D3">
        <w:rPr>
          <w:b/>
          <w:bCs/>
        </w:rPr>
        <w:t xml:space="preserve">  </w:t>
      </w:r>
      <w:r w:rsidRPr="007C3A91">
        <w:rPr>
          <w:lang w:val="en-US"/>
        </w:rPr>
        <w:t xml:space="preserve">wew.378  mail </w:t>
      </w:r>
      <w:hyperlink r:id="rId10" w:history="1">
        <w:r w:rsidRPr="007C3A91">
          <w:rPr>
            <w:rStyle w:val="Hipercze"/>
            <w:lang w:val="en-US"/>
          </w:rPr>
          <w:t>przetargi@powiat-otwocki.pl</w:t>
        </w:r>
      </w:hyperlink>
    </w:p>
    <w:p w14:paraId="5722BE7D" w14:textId="4F4B325B" w:rsidR="00BC5ABE" w:rsidRDefault="00D92CA3" w:rsidP="00BC5ABE">
      <w:pPr>
        <w:pStyle w:val="Lista"/>
        <w:spacing w:before="120"/>
        <w:ind w:left="142" w:hanging="142"/>
        <w:jc w:val="both"/>
      </w:pPr>
      <w:r w:rsidRPr="007C3A91">
        <w:rPr>
          <w:lang w:val="en-US"/>
        </w:rPr>
        <w:t xml:space="preserve">  </w:t>
      </w:r>
      <w:r w:rsidRPr="00BC5ABE">
        <w:rPr>
          <w:b/>
          <w:bCs/>
        </w:rPr>
        <w:t>b.</w:t>
      </w:r>
      <w:r w:rsidRPr="00BC5ABE">
        <w:t xml:space="preserve">   </w:t>
      </w:r>
      <w:r w:rsidRPr="00BC5ABE">
        <w:rPr>
          <w:b/>
        </w:rPr>
        <w:t xml:space="preserve">  </w:t>
      </w:r>
      <w:r w:rsidR="00573683" w:rsidRPr="00573683">
        <w:t>Monika Wiechetek</w:t>
      </w:r>
      <w:r w:rsidR="00A31615" w:rsidRPr="00573683">
        <w:t xml:space="preserve"> </w:t>
      </w:r>
      <w:r w:rsidRPr="00573683">
        <w:t xml:space="preserve"> </w:t>
      </w:r>
      <w:r>
        <w:t xml:space="preserve">tel.   </w:t>
      </w:r>
      <w:r w:rsidR="00573683">
        <w:t xml:space="preserve">788-15-34 wew.378 </w:t>
      </w:r>
      <w:r w:rsidR="00A31615">
        <w:t xml:space="preserve"> </w:t>
      </w:r>
      <w:r w:rsidRPr="002920F2">
        <w:t xml:space="preserve"> mail: </w:t>
      </w:r>
      <w:hyperlink r:id="rId11" w:history="1">
        <w:r w:rsidR="00BC5ABE" w:rsidRPr="00253E6A">
          <w:rPr>
            <w:rStyle w:val="Hipercze"/>
          </w:rPr>
          <w:t>mwiechetek@powiat-otwocki.pl</w:t>
        </w:r>
      </w:hyperlink>
    </w:p>
    <w:p w14:paraId="398D24B7" w14:textId="12D7A82D" w:rsidR="00D92CA3" w:rsidRDefault="00D92CA3" w:rsidP="00BC5ABE">
      <w:pPr>
        <w:pStyle w:val="Lista"/>
        <w:spacing w:before="120"/>
        <w:jc w:val="both"/>
      </w:pPr>
      <w:r>
        <w:t xml:space="preserve">    Wykonawca może zwrócić się do Zamawiającego o wyjaśnienie istotnych warunków</w:t>
      </w:r>
    </w:p>
    <w:p w14:paraId="76C65A51" w14:textId="3E6A81B1" w:rsidR="00D92CA3" w:rsidRDefault="00D92CA3" w:rsidP="00BC5ABE">
      <w:pPr>
        <w:pStyle w:val="Lista"/>
        <w:spacing w:before="120"/>
        <w:ind w:left="284" w:hanging="1"/>
        <w:jc w:val="both"/>
        <w:rPr>
          <w:vertAlign w:val="superscript"/>
        </w:rPr>
      </w:pPr>
      <w:r>
        <w:t>zamówienia w godzinach pracy Zamawiającego od poniedz</w:t>
      </w:r>
      <w:r w:rsidR="00BC5ABE">
        <w:t xml:space="preserve">iałku do piątku w godz. 8:30 do </w:t>
      </w:r>
      <w:r>
        <w:t>15:30</w:t>
      </w:r>
      <w:r>
        <w:rPr>
          <w:vertAlign w:val="superscript"/>
        </w:rPr>
        <w:t xml:space="preserve"> </w:t>
      </w:r>
    </w:p>
    <w:p w14:paraId="5B790C11" w14:textId="56CD5D7D" w:rsidR="00215268" w:rsidRDefault="00215268" w:rsidP="00215268">
      <w:pPr>
        <w:tabs>
          <w:tab w:val="left" w:pos="0"/>
        </w:tabs>
        <w:ind w:right="-34"/>
        <w:jc w:val="both"/>
        <w:rPr>
          <w:b/>
          <w:bCs/>
        </w:rPr>
      </w:pPr>
      <w:r>
        <w:rPr>
          <w:b/>
          <w:bCs/>
        </w:rPr>
        <w:t xml:space="preserve">X.  </w:t>
      </w:r>
      <w:r w:rsidRPr="00166553">
        <w:rPr>
          <w:b/>
          <w:bCs/>
        </w:rPr>
        <w:t xml:space="preserve">TRYB UDZIELANIA WYJAŚNIEŃ W SPRAWACH DOTYCZĄCYCH </w:t>
      </w:r>
      <w:r w:rsidR="00E60B9A">
        <w:rPr>
          <w:b/>
          <w:bCs/>
        </w:rPr>
        <w:t>IWZ</w:t>
      </w:r>
    </w:p>
    <w:p w14:paraId="4DD0CCBB" w14:textId="6FE10594" w:rsidR="00215268" w:rsidRDefault="00215268" w:rsidP="00215268">
      <w:pPr>
        <w:pStyle w:val="ust"/>
        <w:tabs>
          <w:tab w:val="left" w:pos="142"/>
          <w:tab w:val="left" w:pos="284"/>
        </w:tabs>
        <w:spacing w:before="0" w:after="0"/>
        <w:ind w:left="284" w:right="-34"/>
        <w:rPr>
          <w:szCs w:val="22"/>
        </w:rPr>
      </w:pPr>
      <w:r>
        <w:t xml:space="preserve">1. </w:t>
      </w:r>
      <w:r w:rsidRPr="00166553">
        <w:t>Wykonawca może się zwracać do Z</w:t>
      </w:r>
      <w:r>
        <w:t>amawiającego</w:t>
      </w:r>
      <w:r w:rsidRPr="00166553">
        <w:t xml:space="preserve"> o wyjaśnienie treści </w:t>
      </w:r>
      <w:r>
        <w:t>dokumentacji.  Zamawiający</w:t>
      </w:r>
      <w:r w:rsidRPr="00166553">
        <w:t xml:space="preserve"> udzieli niezwłocznie odpowiedzi na </w:t>
      </w:r>
      <w:r>
        <w:t xml:space="preserve"> </w:t>
      </w:r>
      <w:r w:rsidRPr="00166553">
        <w:t>wszelkie zapytania związ</w:t>
      </w:r>
      <w:r>
        <w:t>ane z prowadzonym postępowaniem</w:t>
      </w:r>
      <w:r w:rsidRPr="007A4956">
        <w:rPr>
          <w:szCs w:val="22"/>
        </w:rPr>
        <w:t xml:space="preserve">, </w:t>
      </w:r>
      <w:r>
        <w:rPr>
          <w:szCs w:val="22"/>
        </w:rPr>
        <w:t>.</w:t>
      </w:r>
    </w:p>
    <w:p w14:paraId="5E4AF2A1" w14:textId="77777777" w:rsidR="00215268" w:rsidRDefault="00215268" w:rsidP="00215268">
      <w:pPr>
        <w:pStyle w:val="ust"/>
        <w:tabs>
          <w:tab w:val="left" w:pos="142"/>
          <w:tab w:val="left" w:pos="284"/>
        </w:tabs>
        <w:spacing w:before="0" w:after="0"/>
        <w:ind w:left="284" w:right="-34"/>
        <w:rPr>
          <w:szCs w:val="22"/>
        </w:rPr>
      </w:pPr>
      <w:r>
        <w:rPr>
          <w:szCs w:val="22"/>
        </w:rPr>
        <w:lastRenderedPageBreak/>
        <w:t>2. W szczególnie uzasadnionych  przypadkach zamawiający  może, w każdym czasie, przed upływem  terminu do składania ofert, zmodyfikować  treść niniejszego dokumentu.</w:t>
      </w:r>
    </w:p>
    <w:p w14:paraId="7C4AFC60" w14:textId="77777777" w:rsidR="00215268" w:rsidRDefault="00215268" w:rsidP="00215268">
      <w:pPr>
        <w:ind w:left="284" w:right="-34" w:hanging="284"/>
        <w:jc w:val="both"/>
      </w:pPr>
      <w:r>
        <w:t xml:space="preserve">3. </w:t>
      </w:r>
      <w:r w:rsidRPr="00166553">
        <w:t xml:space="preserve">Pisemna odpowiedź zostanie </w:t>
      </w:r>
      <w:r>
        <w:t xml:space="preserve">przekazana wykonawcom, którym przekazano   dokumentację  bez ujawniania źródła zapytania oraz zostanie </w:t>
      </w:r>
      <w:r w:rsidRPr="00166553">
        <w:t xml:space="preserve">udostępniona na stronie internetowej </w:t>
      </w:r>
      <w:r>
        <w:t xml:space="preserve">BIP  Starostwa Otwockiego </w:t>
      </w:r>
      <w:r w:rsidRPr="00166553">
        <w:t>bez wskazywania źródła zapytania. W przypadku przekazania oświadczenia, wniosku lub zawiadomienia faksem każda ze stron na żądanie drugiej niezwłocznie potwierdza fakt ich otrzymania.</w:t>
      </w:r>
    </w:p>
    <w:p w14:paraId="63C0F2AC" w14:textId="43F2ADE5" w:rsidR="00215268" w:rsidRDefault="00215268" w:rsidP="00215268">
      <w:pPr>
        <w:tabs>
          <w:tab w:val="left" w:pos="-4962"/>
        </w:tabs>
        <w:ind w:left="284" w:right="-34" w:hanging="284"/>
        <w:jc w:val="both"/>
      </w:pPr>
      <w:r>
        <w:t>4. Wszelkie  modyfikacje, uzupełnienia i ustalenia oraz zmiany,  w tym zmiany terminów, jak również pytania Wykonawców wraz z wyjaśnieniami  stają się integralną częścią niniejszego dokumentu i będą wiążące  przy składaniu ofert.</w:t>
      </w:r>
    </w:p>
    <w:p w14:paraId="3C1E41E4" w14:textId="4B786CB6" w:rsidR="00E60B9A" w:rsidRDefault="00E60B9A" w:rsidP="00EC21D1">
      <w:pPr>
        <w:suppressAutoHyphens w:val="0"/>
        <w:spacing w:after="265" w:line="249" w:lineRule="auto"/>
        <w:ind w:left="426" w:right="1" w:hanging="426"/>
        <w:jc w:val="both"/>
      </w:pPr>
      <w:r>
        <w:t>5.</w:t>
      </w:r>
      <w:r w:rsidR="00EC21D1">
        <w:t xml:space="preserve"> </w:t>
      </w:r>
      <w:r>
        <w:t>Zamawiający zastrzega sobie prawo do zmiany  treści IWZ z załącznikami   przed terminem składania ofert. W takim przypadku informacja o zmianie zostanie opublikowana na stronie internetowej Zamawiającego. Jeżeli ze względu na zakres wprowadzonych zmian jest to konieczne, Zamawiający przedłuży termin składania ofert o czas niezbędny do wprowadzenia zmian w ofertach.</w:t>
      </w:r>
    </w:p>
    <w:p w14:paraId="236A60C4" w14:textId="3676FD32" w:rsidR="004447D4" w:rsidRPr="00BB0F09" w:rsidRDefault="004447D4" w:rsidP="004447D4">
      <w:pPr>
        <w:tabs>
          <w:tab w:val="left" w:pos="0"/>
        </w:tabs>
        <w:ind w:right="-34"/>
        <w:jc w:val="both"/>
        <w:rPr>
          <w:b/>
          <w:bCs/>
        </w:rPr>
      </w:pPr>
      <w:r>
        <w:rPr>
          <w:b/>
          <w:bCs/>
        </w:rPr>
        <w:t>XI.  MODYFIKACJA I WYCOFANIE OFERTY</w:t>
      </w:r>
    </w:p>
    <w:p w14:paraId="430F1572" w14:textId="77777777" w:rsidR="004447D4" w:rsidRDefault="004447D4" w:rsidP="004447D4">
      <w:pPr>
        <w:tabs>
          <w:tab w:val="left" w:pos="0"/>
        </w:tabs>
        <w:ind w:right="-34"/>
        <w:jc w:val="both"/>
      </w:pPr>
    </w:p>
    <w:p w14:paraId="34B692E0" w14:textId="77777777" w:rsidR="004447D4" w:rsidRDefault="004447D4" w:rsidP="00BC5ABE">
      <w:pPr>
        <w:tabs>
          <w:tab w:val="left" w:pos="-3261"/>
        </w:tabs>
        <w:ind w:left="284" w:right="-34" w:hanging="284"/>
        <w:jc w:val="both"/>
      </w:pPr>
      <w:r>
        <w:t>1.  Wykonawca może wprowadzić zmiany, poprawki, modyfikacje i uzupełnienia do złożonych ofert. Zmiana  lub wycofanie  oferty wymaga oświadczenia Wykonawcy na piśmie.</w:t>
      </w:r>
    </w:p>
    <w:p w14:paraId="5B2D7AC2" w14:textId="77777777" w:rsidR="004447D4" w:rsidRDefault="004447D4" w:rsidP="004447D4">
      <w:pPr>
        <w:pStyle w:val="WW-Tekstpodstawowy2"/>
        <w:tabs>
          <w:tab w:val="left" w:pos="-3828"/>
          <w:tab w:val="num" w:pos="-2520"/>
        </w:tabs>
        <w:ind w:left="360" w:right="-34" w:hanging="360"/>
        <w:jc w:val="both"/>
        <w:rPr>
          <w:b w:val="0"/>
        </w:rPr>
      </w:pPr>
      <w:r>
        <w:rPr>
          <w:b w:val="0"/>
        </w:rPr>
        <w:t>2.  Zmiany dotyczące treści oferty lub dokumentów  dołączonych do oferty powinny zostać   przygotowane, opakowane i zaadresowane  w ten sam sposób jak oferta.</w:t>
      </w:r>
    </w:p>
    <w:p w14:paraId="7ACB4714" w14:textId="77777777" w:rsidR="004447D4" w:rsidRDefault="004447D4" w:rsidP="004447D4">
      <w:pPr>
        <w:pStyle w:val="WW-Tekstpodstawowy2"/>
        <w:tabs>
          <w:tab w:val="left" w:pos="-3828"/>
          <w:tab w:val="num" w:pos="-2520"/>
        </w:tabs>
        <w:ind w:left="426" w:right="-34" w:hanging="426"/>
        <w:jc w:val="both"/>
        <w:rPr>
          <w:b w:val="0"/>
        </w:rPr>
      </w:pPr>
      <w:r>
        <w:rPr>
          <w:b w:val="0"/>
        </w:rPr>
        <w:t xml:space="preserve">      Dodatkowo opakowanie, w którym  jest przekazywana  zmieniona oferta należy opatrzyć   napisem ZMIANA.</w:t>
      </w:r>
    </w:p>
    <w:p w14:paraId="6372CBF7" w14:textId="77777777" w:rsidR="004447D4" w:rsidRDefault="004447D4" w:rsidP="004447D4">
      <w:pPr>
        <w:pStyle w:val="WW-Tekstpodstawowy2"/>
        <w:tabs>
          <w:tab w:val="left" w:pos="-2977"/>
        </w:tabs>
        <w:ind w:left="426" w:right="-34" w:hanging="426"/>
        <w:jc w:val="both"/>
        <w:rPr>
          <w:b w:val="0"/>
        </w:rPr>
      </w:pPr>
      <w:r>
        <w:rPr>
          <w:b w:val="0"/>
        </w:rPr>
        <w:t xml:space="preserve">3. </w:t>
      </w:r>
      <w:r>
        <w:rPr>
          <w:b w:val="0"/>
        </w:rPr>
        <w:tab/>
        <w:t>Powiadomienie  o wycofaniu oferty powinno być opakowane  i zaadresowane w ten sam sposób co oferta. Dodatkowo opakowanie, w którym  jest przekazywane to powiadomienie, należy opatrzyć napisem WYCOFANIE.</w:t>
      </w:r>
    </w:p>
    <w:p w14:paraId="4607ACC1" w14:textId="77777777" w:rsidR="004447D4" w:rsidRDefault="004447D4" w:rsidP="004447D4">
      <w:pPr>
        <w:pStyle w:val="WW-Tekstpodstawowy2"/>
        <w:tabs>
          <w:tab w:val="left" w:pos="-2977"/>
        </w:tabs>
        <w:ind w:left="426" w:right="-34" w:hanging="426"/>
        <w:jc w:val="both"/>
        <w:rPr>
          <w:b w:val="0"/>
        </w:rPr>
      </w:pPr>
      <w:r>
        <w:rPr>
          <w:b w:val="0"/>
        </w:rPr>
        <w:t xml:space="preserve">4.  </w:t>
      </w:r>
      <w:r>
        <w:rPr>
          <w:b w:val="0"/>
        </w:rPr>
        <w:tab/>
        <w:t>Koperty oznakowane w ten sposób będą otwierane w pierwszej kolejności po stwierdzeniu poprawności postępowania Wykonawcy  oraz zgodności ze złożonymi ofertami, oferty nie zostaną odczytane.</w:t>
      </w:r>
    </w:p>
    <w:p w14:paraId="04579906" w14:textId="77777777" w:rsidR="008D7B89" w:rsidRDefault="008D7B89" w:rsidP="004447D4">
      <w:pPr>
        <w:pStyle w:val="WW-Tekstpodstawowy2"/>
        <w:tabs>
          <w:tab w:val="left" w:pos="0"/>
        </w:tabs>
        <w:ind w:right="-34"/>
        <w:jc w:val="both"/>
        <w:rPr>
          <w:b w:val="0"/>
        </w:rPr>
      </w:pPr>
    </w:p>
    <w:tbl>
      <w:tblPr>
        <w:tblW w:w="979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790"/>
      </w:tblGrid>
      <w:tr w:rsidR="00D92CA3" w14:paraId="6838CEF1" w14:textId="77777777" w:rsidTr="00945A02">
        <w:tc>
          <w:tcPr>
            <w:tcW w:w="9790" w:type="dxa"/>
            <w:tcBorders>
              <w:top w:val="nil"/>
              <w:left w:val="nil"/>
              <w:bottom w:val="nil"/>
              <w:right w:val="nil"/>
            </w:tcBorders>
            <w:vAlign w:val="center"/>
          </w:tcPr>
          <w:p w14:paraId="46D7C792" w14:textId="1521D82D" w:rsidR="00D92CA3" w:rsidRDefault="00D92CA3" w:rsidP="00945A02">
            <w:pPr>
              <w:rPr>
                <w:b/>
                <w:bCs/>
              </w:rPr>
            </w:pPr>
            <w:r>
              <w:rPr>
                <w:b/>
                <w:bCs/>
              </w:rPr>
              <w:t>X</w:t>
            </w:r>
            <w:r w:rsidR="00215268">
              <w:rPr>
                <w:b/>
                <w:bCs/>
              </w:rPr>
              <w:t>I</w:t>
            </w:r>
            <w:r w:rsidR="004447D4">
              <w:rPr>
                <w:b/>
                <w:bCs/>
              </w:rPr>
              <w:t>I</w:t>
            </w:r>
            <w:r w:rsidR="00BC5ABE">
              <w:rPr>
                <w:b/>
                <w:bCs/>
              </w:rPr>
              <w:t>.</w:t>
            </w:r>
            <w:r>
              <w:rPr>
                <w:b/>
                <w:bCs/>
              </w:rPr>
              <w:t xml:space="preserve"> MIEJSCE I TERMIN SKŁADANIA I OTWARCIA OFERT</w:t>
            </w:r>
          </w:p>
          <w:p w14:paraId="1ED833E0" w14:textId="77777777" w:rsidR="0024476C" w:rsidRDefault="0024476C" w:rsidP="00945A02">
            <w:pPr>
              <w:rPr>
                <w:b/>
                <w:bCs/>
              </w:rPr>
            </w:pPr>
          </w:p>
          <w:p w14:paraId="222E20BA" w14:textId="407C1B4B" w:rsidR="004A6BB9" w:rsidRDefault="009C1FE2" w:rsidP="004A6BB9">
            <w:pPr>
              <w:widowControl w:val="0"/>
              <w:spacing w:line="250" w:lineRule="exact"/>
              <w:ind w:left="69" w:right="20" w:hanging="69"/>
              <w:jc w:val="both"/>
            </w:pPr>
            <w:r>
              <w:rPr>
                <w:b/>
              </w:rPr>
              <w:t>1.</w:t>
            </w:r>
            <w:r w:rsidR="0024476C">
              <w:rPr>
                <w:b/>
              </w:rPr>
              <w:t>O</w:t>
            </w:r>
            <w:r w:rsidR="0024476C" w:rsidRPr="00666979">
              <w:rPr>
                <w:b/>
              </w:rPr>
              <w:t>ferta musi zostać sporządzona w języku polskim</w:t>
            </w:r>
            <w:r w:rsidR="0024476C">
              <w:rPr>
                <w:b/>
              </w:rPr>
              <w:t>,</w:t>
            </w:r>
            <w:r w:rsidR="0024476C" w:rsidRPr="00666979">
              <w:rPr>
                <w:b/>
              </w:rPr>
              <w:t xml:space="preserve"> </w:t>
            </w:r>
            <w:r w:rsidR="0024476C">
              <w:rPr>
                <w:b/>
              </w:rPr>
              <w:t>w formie pisemnej</w:t>
            </w:r>
            <w:r w:rsidR="0024476C">
              <w:t xml:space="preserve">, </w:t>
            </w:r>
          </w:p>
          <w:p w14:paraId="046CEA11" w14:textId="77777777" w:rsidR="00305E04" w:rsidRDefault="009C1FE2" w:rsidP="00305E04">
            <w:pPr>
              <w:suppressAutoHyphens w:val="0"/>
              <w:spacing w:line="288" w:lineRule="auto"/>
              <w:ind w:left="69" w:right="28" w:hanging="69"/>
              <w:jc w:val="both"/>
            </w:pPr>
            <w:r>
              <w:t xml:space="preserve">2. </w:t>
            </w:r>
            <w:r w:rsidR="004A6BB9">
              <w:t>Oferta musi być podpisana  przez osobę upowa</w:t>
            </w:r>
            <w:r w:rsidR="00FA1408">
              <w:t>ż</w:t>
            </w:r>
            <w:r w:rsidR="004A6BB9">
              <w:t>nion</w:t>
            </w:r>
            <w:r w:rsidR="00FA1408">
              <w:t>ą</w:t>
            </w:r>
            <w:r w:rsidR="004A6BB9">
              <w:t xml:space="preserve">  ( osoby upoważnione) do reprezentowania </w:t>
            </w:r>
            <w:r w:rsidR="00305E04">
              <w:t xml:space="preserve">  </w:t>
            </w:r>
          </w:p>
          <w:p w14:paraId="36872864" w14:textId="6387103D" w:rsidR="009C1FE2" w:rsidRPr="009C1FE2" w:rsidRDefault="00305E04" w:rsidP="00305E04">
            <w:pPr>
              <w:suppressAutoHyphens w:val="0"/>
              <w:spacing w:line="288" w:lineRule="auto"/>
              <w:ind w:left="69" w:right="28" w:hanging="69"/>
              <w:jc w:val="both"/>
              <w:rPr>
                <w:rFonts w:ascii="Trebuchet MS" w:hAnsi="Trebuchet MS" w:cs="Arial"/>
                <w:b/>
                <w:sz w:val="20"/>
                <w:szCs w:val="20"/>
              </w:rPr>
            </w:pPr>
            <w:r>
              <w:t xml:space="preserve">   </w:t>
            </w:r>
            <w:r w:rsidR="004A6BB9">
              <w:t>Wykonawcy.</w:t>
            </w:r>
            <w:r w:rsidR="009C1FE2" w:rsidRPr="00DF6446">
              <w:rPr>
                <w:rFonts w:ascii="Trebuchet MS" w:hAnsi="Trebuchet MS" w:cs="Arial"/>
                <w:sz w:val="20"/>
                <w:szCs w:val="20"/>
              </w:rPr>
              <w:t xml:space="preserve"> </w:t>
            </w:r>
          </w:p>
          <w:p w14:paraId="25315142" w14:textId="4F86E527" w:rsidR="009C1FE2" w:rsidRPr="009C1FE2" w:rsidRDefault="009C1FE2" w:rsidP="00305E04">
            <w:pPr>
              <w:suppressAutoHyphens w:val="0"/>
              <w:spacing w:line="288" w:lineRule="auto"/>
              <w:ind w:left="211" w:right="28" w:hanging="211"/>
              <w:jc w:val="both"/>
              <w:rPr>
                <w:b/>
              </w:rPr>
            </w:pPr>
            <w:r>
              <w:rPr>
                <w:rFonts w:ascii="Trebuchet MS" w:hAnsi="Trebuchet MS" w:cs="Arial"/>
                <w:sz w:val="20"/>
                <w:szCs w:val="20"/>
              </w:rPr>
              <w:t>3</w:t>
            </w:r>
            <w:r w:rsidRPr="009C1FE2">
              <w:t xml:space="preserve">.Wszystkie załączniki do oferty stanowiące oświadczenie Wykonawcy, muszą być również </w:t>
            </w:r>
            <w:r w:rsidR="00305E04">
              <w:t xml:space="preserve"> </w:t>
            </w:r>
            <w:r w:rsidRPr="009C1FE2">
              <w:t>podpisane przez osobę upoważnioną (osoby upoważnione) do reprezentowania Wykonawcy.</w:t>
            </w:r>
          </w:p>
          <w:p w14:paraId="529F65D2" w14:textId="525BC676" w:rsidR="0024476C" w:rsidRPr="009C1FE2" w:rsidRDefault="009C1FE2" w:rsidP="00305E04">
            <w:pPr>
              <w:widowControl w:val="0"/>
              <w:spacing w:line="276" w:lineRule="auto"/>
              <w:ind w:left="211" w:right="20" w:hanging="284"/>
              <w:jc w:val="both"/>
            </w:pPr>
            <w:r w:rsidRPr="009C1FE2">
              <w:t>4.Upoważnienie (pełnomocnictwo) do podpisania oferty, do poświadczenia dokumentów za zgodność z oryginałem praz parafowania stron należy dołączyć do oferty, o ile nie wynika ono z dokumentów rejestrowych Wykonawcy. W przypadku braku pełnomocnictwa (niedołączenia do oferty), oferta Wykonawcy zostanie odrzucona</w:t>
            </w:r>
          </w:p>
          <w:p w14:paraId="4811FB7C" w14:textId="77777777" w:rsidR="0024476C" w:rsidRDefault="0024476C" w:rsidP="004A6BB9">
            <w:pPr>
              <w:widowControl w:val="0"/>
              <w:spacing w:line="250" w:lineRule="exact"/>
              <w:ind w:left="69" w:right="20" w:hanging="69"/>
              <w:jc w:val="both"/>
            </w:pPr>
          </w:p>
          <w:p w14:paraId="22DDB4A0" w14:textId="579180CF" w:rsidR="004A6BB9" w:rsidRDefault="009C1FE2" w:rsidP="00945A02">
            <w:pPr>
              <w:rPr>
                <w:b/>
                <w:bCs/>
              </w:rPr>
            </w:pPr>
            <w:r>
              <w:rPr>
                <w:b/>
                <w:bCs/>
              </w:rPr>
              <w:t>5.</w:t>
            </w:r>
            <w:r w:rsidR="00792961" w:rsidRPr="004A3D41">
              <w:rPr>
                <w:b/>
                <w:bCs/>
              </w:rPr>
              <w:t xml:space="preserve">Wykonawca może </w:t>
            </w:r>
            <w:r w:rsidR="00227C49" w:rsidRPr="004A3D41">
              <w:rPr>
                <w:b/>
                <w:bCs/>
              </w:rPr>
              <w:t xml:space="preserve">złożyć </w:t>
            </w:r>
            <w:r w:rsidR="00792961" w:rsidRPr="004A3D41">
              <w:rPr>
                <w:b/>
                <w:bCs/>
              </w:rPr>
              <w:t xml:space="preserve"> </w:t>
            </w:r>
            <w:r w:rsidR="00EC21D1" w:rsidRPr="004A3D41">
              <w:rPr>
                <w:b/>
                <w:bCs/>
              </w:rPr>
              <w:t xml:space="preserve">jedną ofertę </w:t>
            </w:r>
            <w:r w:rsidR="00227C49" w:rsidRPr="004A3D41">
              <w:rPr>
                <w:b/>
                <w:bCs/>
              </w:rPr>
              <w:t xml:space="preserve"> na każd</w:t>
            </w:r>
            <w:r w:rsidR="00347990" w:rsidRPr="004A3D41">
              <w:rPr>
                <w:b/>
                <w:bCs/>
              </w:rPr>
              <w:t xml:space="preserve">ą </w:t>
            </w:r>
            <w:r w:rsidR="00227C49" w:rsidRPr="004A3D41">
              <w:rPr>
                <w:b/>
                <w:bCs/>
              </w:rPr>
              <w:t xml:space="preserve"> część</w:t>
            </w:r>
            <w:r w:rsidR="004A6BB9">
              <w:rPr>
                <w:b/>
                <w:bCs/>
              </w:rPr>
              <w:t>.</w:t>
            </w:r>
          </w:p>
          <w:p w14:paraId="056E0169" w14:textId="77015699" w:rsidR="00792961" w:rsidRPr="004A6BB9" w:rsidRDefault="009C1FE2" w:rsidP="00945A02">
            <w:pPr>
              <w:rPr>
                <w:b/>
                <w:bCs/>
              </w:rPr>
            </w:pPr>
            <w:r>
              <w:rPr>
                <w:b/>
                <w:bCs/>
              </w:rPr>
              <w:t>6.</w:t>
            </w:r>
            <w:r w:rsidR="004A6BB9" w:rsidRPr="004A6BB9">
              <w:t>Zamawiający nie dopuszcza możliwości złożenia oferty wariantowej</w:t>
            </w:r>
          </w:p>
        </w:tc>
      </w:tr>
    </w:tbl>
    <w:p w14:paraId="7473E960" w14:textId="67B2C53F" w:rsidR="00305E04" w:rsidRDefault="009C1FE2" w:rsidP="009C1FE2">
      <w:pPr>
        <w:tabs>
          <w:tab w:val="left" w:pos="284"/>
        </w:tabs>
        <w:suppressAutoHyphens w:val="0"/>
        <w:spacing w:before="120"/>
        <w:ind w:right="-34"/>
        <w:jc w:val="both"/>
        <w:rPr>
          <w:b/>
          <w:bCs/>
        </w:rPr>
      </w:pPr>
      <w:r>
        <w:rPr>
          <w:b/>
          <w:bCs/>
        </w:rPr>
        <w:t>7.</w:t>
      </w:r>
      <w:r w:rsidR="00305E04">
        <w:rPr>
          <w:b/>
          <w:bCs/>
        </w:rPr>
        <w:t xml:space="preserve"> </w:t>
      </w:r>
      <w:r w:rsidR="006F77B4" w:rsidRPr="00567AF5">
        <w:rPr>
          <w:b/>
          <w:bCs/>
        </w:rPr>
        <w:t xml:space="preserve">Ofertę należy złożyć w siedzibie Zamawiającego w Starostwie Powiatowym </w:t>
      </w:r>
      <w:r w:rsidR="006F77B4">
        <w:rPr>
          <w:b/>
          <w:bCs/>
        </w:rPr>
        <w:t xml:space="preserve">                         </w:t>
      </w:r>
      <w:r w:rsidR="00305E04">
        <w:rPr>
          <w:b/>
          <w:bCs/>
        </w:rPr>
        <w:t xml:space="preserve">   </w:t>
      </w:r>
    </w:p>
    <w:p w14:paraId="2C655710" w14:textId="65B98843" w:rsidR="00305E04" w:rsidRDefault="00305E04" w:rsidP="00305E04">
      <w:pPr>
        <w:tabs>
          <w:tab w:val="left" w:pos="284"/>
        </w:tabs>
        <w:suppressAutoHyphens w:val="0"/>
        <w:spacing w:before="120"/>
        <w:ind w:right="-34"/>
        <w:jc w:val="both"/>
      </w:pPr>
      <w:r>
        <w:rPr>
          <w:b/>
          <w:bCs/>
        </w:rPr>
        <w:t xml:space="preserve">   </w:t>
      </w:r>
      <w:r w:rsidR="006F77B4">
        <w:rPr>
          <w:b/>
          <w:bCs/>
        </w:rPr>
        <w:t xml:space="preserve">w </w:t>
      </w:r>
      <w:r w:rsidR="006F77B4" w:rsidRPr="00567AF5">
        <w:rPr>
          <w:b/>
          <w:bCs/>
        </w:rPr>
        <w:t xml:space="preserve">Otwocku ul. Górna 13  w kancelarii </w:t>
      </w:r>
      <w:r w:rsidR="006F77B4" w:rsidRPr="00567AF5">
        <w:rPr>
          <w:b/>
        </w:rPr>
        <w:t xml:space="preserve">w terminie do </w:t>
      </w:r>
      <w:r w:rsidR="006F77B4">
        <w:rPr>
          <w:b/>
        </w:rPr>
        <w:t xml:space="preserve"> </w:t>
      </w:r>
      <w:r w:rsidR="00AE4B97">
        <w:rPr>
          <w:b/>
        </w:rPr>
        <w:t>1</w:t>
      </w:r>
      <w:r w:rsidR="0032488C">
        <w:rPr>
          <w:b/>
        </w:rPr>
        <w:t>9</w:t>
      </w:r>
      <w:r w:rsidR="00751E99">
        <w:rPr>
          <w:b/>
        </w:rPr>
        <w:t>.08</w:t>
      </w:r>
      <w:r w:rsidR="006F77B4">
        <w:rPr>
          <w:b/>
        </w:rPr>
        <w:t>.2020 r</w:t>
      </w:r>
      <w:r w:rsidR="006F77B4" w:rsidRPr="00567AF5">
        <w:rPr>
          <w:b/>
        </w:rPr>
        <w:t>. do  godziny 11:00.</w:t>
      </w:r>
      <w:r w:rsidR="006F77B4">
        <w:t xml:space="preserve">       </w:t>
      </w:r>
    </w:p>
    <w:p w14:paraId="6F4162BB" w14:textId="70A59436" w:rsidR="006F77B4" w:rsidRDefault="00305E04" w:rsidP="00305E04">
      <w:pPr>
        <w:tabs>
          <w:tab w:val="left" w:pos="284"/>
        </w:tabs>
        <w:suppressAutoHyphens w:val="0"/>
        <w:spacing w:before="120"/>
        <w:ind w:right="-34"/>
        <w:jc w:val="both"/>
      </w:pPr>
      <w:r>
        <w:lastRenderedPageBreak/>
        <w:t xml:space="preserve">   </w:t>
      </w:r>
      <w:r w:rsidR="006F77B4" w:rsidRPr="00457E1E">
        <w:t>Opatrzon</w:t>
      </w:r>
      <w:r w:rsidR="006F77B4">
        <w:t xml:space="preserve">ą </w:t>
      </w:r>
      <w:r w:rsidR="006F77B4" w:rsidRPr="00457E1E">
        <w:t xml:space="preserve"> napisem:</w:t>
      </w:r>
    </w:p>
    <w:p w14:paraId="3A75945F" w14:textId="056B2E84" w:rsidR="006F77B4" w:rsidRDefault="006F77B4" w:rsidP="00441297">
      <w:pPr>
        <w:tabs>
          <w:tab w:val="left" w:pos="0"/>
        </w:tabs>
        <w:ind w:left="142" w:right="-34" w:hanging="142"/>
        <w:rPr>
          <w:b/>
        </w:rPr>
      </w:pPr>
      <w:r>
        <w:rPr>
          <w:b/>
        </w:rPr>
        <w:t xml:space="preserve">„Przetarg  sprzęt </w:t>
      </w:r>
      <w:r w:rsidR="00AE4B97">
        <w:rPr>
          <w:b/>
        </w:rPr>
        <w:t>mul</w:t>
      </w:r>
      <w:r w:rsidR="008D7B89">
        <w:rPr>
          <w:b/>
        </w:rPr>
        <w:t>t</w:t>
      </w:r>
      <w:r w:rsidR="00AE4B97">
        <w:rPr>
          <w:b/>
        </w:rPr>
        <w:t>imedialny</w:t>
      </w:r>
      <w:r w:rsidR="0032488C">
        <w:rPr>
          <w:b/>
        </w:rPr>
        <w:t xml:space="preserve"> -projektor </w:t>
      </w:r>
      <w:r w:rsidR="007C7610">
        <w:rPr>
          <w:b/>
        </w:rPr>
        <w:t xml:space="preserve"> </w:t>
      </w:r>
      <w:r>
        <w:rPr>
          <w:b/>
        </w:rPr>
        <w:t xml:space="preserve"> </w:t>
      </w:r>
      <w:r w:rsidR="00751E99">
        <w:rPr>
          <w:b/>
        </w:rPr>
        <w:t>-</w:t>
      </w:r>
      <w:r w:rsidR="00014D17">
        <w:rPr>
          <w:b/>
        </w:rPr>
        <w:t>piecza zastępcza</w:t>
      </w:r>
      <w:r>
        <w:rPr>
          <w:b/>
        </w:rPr>
        <w:t xml:space="preserve">    </w:t>
      </w:r>
      <w:r w:rsidR="00BC5ABE">
        <w:rPr>
          <w:b/>
        </w:rPr>
        <w:t>- S.AI.272.2.</w:t>
      </w:r>
      <w:r w:rsidR="0032488C">
        <w:rPr>
          <w:b/>
        </w:rPr>
        <w:t>62</w:t>
      </w:r>
      <w:r>
        <w:rPr>
          <w:b/>
        </w:rPr>
        <w:t>.2020”</w:t>
      </w:r>
    </w:p>
    <w:p w14:paraId="4BC9E4D7" w14:textId="7C435AE3" w:rsidR="006F77B4" w:rsidRDefault="00441297" w:rsidP="00441297">
      <w:pPr>
        <w:tabs>
          <w:tab w:val="left" w:pos="0"/>
          <w:tab w:val="left" w:pos="6020"/>
        </w:tabs>
        <w:ind w:left="142" w:right="-34" w:hanging="142"/>
        <w:rPr>
          <w:b/>
        </w:rPr>
      </w:pPr>
      <w:r>
        <w:rPr>
          <w:b/>
        </w:rPr>
        <w:t xml:space="preserve">  </w:t>
      </w:r>
      <w:r w:rsidR="006F77B4">
        <w:rPr>
          <w:b/>
        </w:rPr>
        <w:t xml:space="preserve">w terminie do </w:t>
      </w:r>
      <w:r w:rsidR="00AE4B97">
        <w:rPr>
          <w:b/>
        </w:rPr>
        <w:t>1</w:t>
      </w:r>
      <w:r w:rsidR="0032488C">
        <w:rPr>
          <w:b/>
        </w:rPr>
        <w:t>9</w:t>
      </w:r>
      <w:r w:rsidR="00364802">
        <w:rPr>
          <w:b/>
        </w:rPr>
        <w:t>.08</w:t>
      </w:r>
      <w:r w:rsidR="007C7610" w:rsidRPr="004A3D41">
        <w:rPr>
          <w:b/>
        </w:rPr>
        <w:t>.</w:t>
      </w:r>
      <w:r w:rsidR="006F77B4" w:rsidRPr="004A3D41">
        <w:rPr>
          <w:b/>
        </w:rPr>
        <w:t>2020</w:t>
      </w:r>
      <w:r w:rsidR="004A3D41">
        <w:rPr>
          <w:b/>
          <w:color w:val="C00000"/>
        </w:rPr>
        <w:t xml:space="preserve"> </w:t>
      </w:r>
      <w:r w:rsidR="004A3D41" w:rsidRPr="004A3D41">
        <w:rPr>
          <w:b/>
        </w:rPr>
        <w:t>r</w:t>
      </w:r>
      <w:r w:rsidR="006F77B4" w:rsidRPr="00573683">
        <w:rPr>
          <w:b/>
          <w:color w:val="C00000"/>
        </w:rPr>
        <w:t>.</w:t>
      </w:r>
      <w:r w:rsidR="006F77B4">
        <w:rPr>
          <w:b/>
        </w:rPr>
        <w:tab/>
      </w:r>
    </w:p>
    <w:p w14:paraId="1B5CEE44" w14:textId="5119D095" w:rsidR="006F77B4" w:rsidRDefault="00441297" w:rsidP="00441297">
      <w:pPr>
        <w:ind w:left="142" w:hanging="142"/>
        <w:jc w:val="both"/>
      </w:pPr>
      <w:r>
        <w:rPr>
          <w:b/>
          <w:bCs/>
        </w:rPr>
        <w:t xml:space="preserve">  </w:t>
      </w:r>
      <w:r w:rsidR="006F77B4">
        <w:rPr>
          <w:b/>
          <w:bCs/>
        </w:rPr>
        <w:t xml:space="preserve">Ofertę składaną   za pośrednictwem posłańca (poczty kurierskiej) należy na opakowaniu  zewnętrznym opatrzeć napisem  OFERTA  - przetarg </w:t>
      </w:r>
      <w:r w:rsidR="007C7610">
        <w:rPr>
          <w:b/>
          <w:bCs/>
        </w:rPr>
        <w:t xml:space="preserve">sprzęt </w:t>
      </w:r>
      <w:r w:rsidR="008D7B89">
        <w:rPr>
          <w:b/>
          <w:bCs/>
        </w:rPr>
        <w:t>mult</w:t>
      </w:r>
      <w:r w:rsidR="00822D94">
        <w:rPr>
          <w:b/>
          <w:bCs/>
        </w:rPr>
        <w:t>i</w:t>
      </w:r>
      <w:r w:rsidR="008D7B89">
        <w:rPr>
          <w:b/>
          <w:bCs/>
        </w:rPr>
        <w:t>medialny</w:t>
      </w:r>
      <w:r w:rsidR="0032488C">
        <w:rPr>
          <w:b/>
          <w:bCs/>
        </w:rPr>
        <w:t xml:space="preserve"> – projektor </w:t>
      </w:r>
      <w:r w:rsidR="00014D17">
        <w:rPr>
          <w:b/>
          <w:bCs/>
        </w:rPr>
        <w:t>-</w:t>
      </w:r>
      <w:r w:rsidR="007C7610">
        <w:rPr>
          <w:b/>
          <w:bCs/>
        </w:rPr>
        <w:t xml:space="preserve"> </w:t>
      </w:r>
      <w:r w:rsidR="00014D17">
        <w:rPr>
          <w:b/>
          <w:bCs/>
        </w:rPr>
        <w:t>piecza zastępcza</w:t>
      </w:r>
      <w:r w:rsidR="00751E99">
        <w:rPr>
          <w:b/>
          <w:bCs/>
        </w:rPr>
        <w:t xml:space="preserve"> </w:t>
      </w:r>
      <w:r w:rsidR="00EE70CE">
        <w:rPr>
          <w:b/>
          <w:bCs/>
        </w:rPr>
        <w:t xml:space="preserve"> </w:t>
      </w:r>
      <w:r w:rsidR="006F77B4">
        <w:rPr>
          <w:b/>
          <w:bCs/>
        </w:rPr>
        <w:t xml:space="preserve">   SAI.2722.</w:t>
      </w:r>
      <w:r w:rsidR="007C7610">
        <w:rPr>
          <w:b/>
          <w:bCs/>
        </w:rPr>
        <w:t>2</w:t>
      </w:r>
      <w:r w:rsidR="006F77B4">
        <w:rPr>
          <w:b/>
          <w:bCs/>
        </w:rPr>
        <w:t>.</w:t>
      </w:r>
      <w:r w:rsidR="0032488C">
        <w:rPr>
          <w:b/>
          <w:bCs/>
        </w:rPr>
        <w:t>62</w:t>
      </w:r>
      <w:r w:rsidR="006F77B4">
        <w:rPr>
          <w:b/>
          <w:bCs/>
        </w:rPr>
        <w:t>.2020</w:t>
      </w:r>
    </w:p>
    <w:p w14:paraId="52155C36" w14:textId="6B1CA7C4" w:rsidR="007C7610" w:rsidRPr="004A3D41" w:rsidRDefault="006F77B4" w:rsidP="00FF3071">
      <w:pPr>
        <w:rPr>
          <w:b/>
        </w:rPr>
      </w:pPr>
      <w:r>
        <w:rPr>
          <w:b/>
          <w:bCs/>
        </w:rPr>
        <w:t xml:space="preserve"> </w:t>
      </w:r>
      <w:r w:rsidR="00441297">
        <w:rPr>
          <w:b/>
          <w:bCs/>
        </w:rPr>
        <w:t xml:space="preserve"> </w:t>
      </w:r>
      <w:r>
        <w:rPr>
          <w:b/>
          <w:bCs/>
        </w:rPr>
        <w:t xml:space="preserve"> </w:t>
      </w:r>
      <w:r w:rsidR="009C1FE2">
        <w:rPr>
          <w:b/>
        </w:rPr>
        <w:t xml:space="preserve">8. </w:t>
      </w:r>
      <w:r>
        <w:rPr>
          <w:b/>
        </w:rPr>
        <w:t xml:space="preserve">Otwarcie ofert </w:t>
      </w:r>
      <w:r w:rsidR="00BC5ABE">
        <w:rPr>
          <w:b/>
        </w:rPr>
        <w:t>nastąpi dnia</w:t>
      </w:r>
      <w:r>
        <w:rPr>
          <w:b/>
        </w:rPr>
        <w:t xml:space="preserve"> </w:t>
      </w:r>
      <w:r w:rsidR="008D7B89">
        <w:rPr>
          <w:b/>
        </w:rPr>
        <w:t>1</w:t>
      </w:r>
      <w:r w:rsidR="0032488C">
        <w:rPr>
          <w:b/>
        </w:rPr>
        <w:t>9</w:t>
      </w:r>
      <w:r w:rsidR="00751E99">
        <w:rPr>
          <w:b/>
        </w:rPr>
        <w:t>.08</w:t>
      </w:r>
      <w:r w:rsidR="007C7610" w:rsidRPr="004A3D41">
        <w:rPr>
          <w:b/>
        </w:rPr>
        <w:t xml:space="preserve">.2020 </w:t>
      </w:r>
      <w:r w:rsidRPr="004A3D41">
        <w:rPr>
          <w:b/>
        </w:rPr>
        <w:t xml:space="preserve"> r. o godz. 13:</w:t>
      </w:r>
      <w:r w:rsidR="0032488C">
        <w:rPr>
          <w:b/>
        </w:rPr>
        <w:t>0</w:t>
      </w:r>
      <w:r w:rsidRPr="004A3D41">
        <w:rPr>
          <w:b/>
        </w:rPr>
        <w:t xml:space="preserve">0 </w:t>
      </w:r>
    </w:p>
    <w:p w14:paraId="0C0D9C20" w14:textId="6D12AE63" w:rsidR="006F77B4" w:rsidRDefault="007C7610" w:rsidP="00E63E94">
      <w:pPr>
        <w:ind w:left="142" w:right="-34" w:hanging="142"/>
        <w:jc w:val="both"/>
        <w:rPr>
          <w:b/>
        </w:rPr>
      </w:pPr>
      <w:r>
        <w:rPr>
          <w:b/>
        </w:rPr>
        <w:t xml:space="preserve"> </w:t>
      </w:r>
      <w:r w:rsidR="006F77B4">
        <w:rPr>
          <w:b/>
        </w:rPr>
        <w:t xml:space="preserve"> </w:t>
      </w:r>
      <w:r w:rsidR="006F77B4">
        <w:t xml:space="preserve">    </w:t>
      </w:r>
    </w:p>
    <w:p w14:paraId="4C0B690D" w14:textId="67EE9587" w:rsidR="00D92CA3" w:rsidRDefault="00D92CA3" w:rsidP="00D92CA3">
      <w:pPr>
        <w:jc w:val="both"/>
        <w:rPr>
          <w:b/>
          <w:bCs/>
        </w:rPr>
      </w:pPr>
      <w:r>
        <w:rPr>
          <w:b/>
          <w:bCs/>
        </w:rPr>
        <w:t>XI</w:t>
      </w:r>
      <w:r w:rsidR="00E43E29">
        <w:rPr>
          <w:b/>
          <w:bCs/>
        </w:rPr>
        <w:t>II</w:t>
      </w:r>
      <w:r>
        <w:rPr>
          <w:b/>
          <w:bCs/>
        </w:rPr>
        <w:t xml:space="preserve"> - OPIS KRYTERIÓW  Z PODANIEM  ICH ZNACZENIA  I SPOSOBU OCENY OFERT</w:t>
      </w:r>
    </w:p>
    <w:p w14:paraId="6CC9EC3D" w14:textId="00E7292B" w:rsidR="00D92CA3" w:rsidRDefault="00D92CA3" w:rsidP="00D92CA3">
      <w:pPr>
        <w:jc w:val="both"/>
      </w:pPr>
      <w:r>
        <w:t xml:space="preserve">Przy wyborze oferty ZAMAWIAJĄCY będzie kierował się następującymi kryteriami: </w:t>
      </w:r>
    </w:p>
    <w:p w14:paraId="1978DC2B" w14:textId="608DA25A" w:rsidR="00D92CA3" w:rsidRDefault="00D92CA3" w:rsidP="00D92CA3">
      <w:pPr>
        <w:rPr>
          <w:b/>
          <w:bCs/>
        </w:rPr>
      </w:pPr>
      <w:r>
        <w:rPr>
          <w:b/>
          <w:bCs/>
        </w:rPr>
        <w:t>KRYTERIUM  CENA</w:t>
      </w:r>
    </w:p>
    <w:p w14:paraId="4CA328C6" w14:textId="77777777" w:rsidR="00D92CA3" w:rsidRDefault="00D92CA3" w:rsidP="00D92CA3">
      <w:pPr>
        <w:rPr>
          <w:b/>
          <w:bCs/>
        </w:rPr>
      </w:pPr>
      <w:r>
        <w:rPr>
          <w:b/>
          <w:bCs/>
        </w:rPr>
        <w:t xml:space="preserve">CENA  100% dla każdej części </w:t>
      </w:r>
    </w:p>
    <w:p w14:paraId="2A6014E3" w14:textId="27F203D9" w:rsidR="00D92CA3" w:rsidRDefault="00D92CA3" w:rsidP="00D92CA3">
      <w:pPr>
        <w:rPr>
          <w:b/>
          <w:bCs/>
        </w:rPr>
      </w:pPr>
      <w:r>
        <w:rPr>
          <w:b/>
          <w:bCs/>
        </w:rPr>
        <w:t>KRYTERIUM I  CENA - sposób obliczania ceny oferty</w:t>
      </w:r>
    </w:p>
    <w:p w14:paraId="0A8A693D" w14:textId="77777777" w:rsidR="00895433" w:rsidRDefault="00895433" w:rsidP="00D92CA3">
      <w:pPr>
        <w:rPr>
          <w:b/>
          <w:bCs/>
        </w:rPr>
      </w:pPr>
    </w:p>
    <w:p w14:paraId="430E23F4" w14:textId="77777777" w:rsidR="00D92CA3" w:rsidRDefault="00D92CA3" w:rsidP="00D92CA3">
      <w:pPr>
        <w:ind w:firstLine="708"/>
        <w:rPr>
          <w:b/>
          <w:bCs/>
        </w:rPr>
      </w:pPr>
      <w:r>
        <w:t xml:space="preserve">             </w:t>
      </w:r>
      <w:r>
        <w:rPr>
          <w:b/>
          <w:bCs/>
        </w:rPr>
        <w:t>cena oferowana minimalna</w:t>
      </w:r>
    </w:p>
    <w:p w14:paraId="1086192A" w14:textId="77777777" w:rsidR="00D92CA3" w:rsidRDefault="00D92CA3" w:rsidP="00D92CA3">
      <w:pPr>
        <w:ind w:firstLine="708"/>
        <w:rPr>
          <w:b/>
          <w:bCs/>
        </w:rPr>
      </w:pPr>
      <w:r>
        <w:rPr>
          <w:b/>
          <w:bCs/>
        </w:rPr>
        <w:t>Cena = -----------------------------------   x 100 pkt x 100%</w:t>
      </w:r>
    </w:p>
    <w:p w14:paraId="03802BB7" w14:textId="3164CC9B" w:rsidR="00D92CA3" w:rsidRDefault="00D92CA3" w:rsidP="00D92CA3">
      <w:pPr>
        <w:rPr>
          <w:b/>
          <w:bCs/>
        </w:rPr>
      </w:pPr>
      <w:r>
        <w:rPr>
          <w:b/>
          <w:bCs/>
        </w:rPr>
        <w:t xml:space="preserve">                            cena badanej oferty</w:t>
      </w:r>
    </w:p>
    <w:tbl>
      <w:tblPr>
        <w:tblW w:w="979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790"/>
      </w:tblGrid>
      <w:tr w:rsidR="00D92CA3" w14:paraId="3E73A20D" w14:textId="77777777" w:rsidTr="00945A02">
        <w:tc>
          <w:tcPr>
            <w:tcW w:w="9790" w:type="dxa"/>
            <w:tcBorders>
              <w:top w:val="nil"/>
              <w:left w:val="nil"/>
              <w:bottom w:val="nil"/>
              <w:right w:val="nil"/>
            </w:tcBorders>
            <w:vAlign w:val="center"/>
          </w:tcPr>
          <w:p w14:paraId="6719BB95" w14:textId="77777777" w:rsidR="00D92CA3" w:rsidRDefault="00D92CA3" w:rsidP="00945A02">
            <w:pPr>
              <w:rPr>
                <w:b/>
                <w:bCs/>
              </w:rPr>
            </w:pPr>
          </w:p>
          <w:p w14:paraId="613E347E" w14:textId="0CDE4619" w:rsidR="00D92CA3" w:rsidRDefault="00D92CA3" w:rsidP="00945A02">
            <w:pPr>
              <w:rPr>
                <w:b/>
                <w:bCs/>
              </w:rPr>
            </w:pPr>
            <w:r>
              <w:rPr>
                <w:b/>
                <w:bCs/>
              </w:rPr>
              <w:t>X</w:t>
            </w:r>
            <w:r w:rsidR="00E43E29">
              <w:rPr>
                <w:b/>
                <w:bCs/>
              </w:rPr>
              <w:t>IV</w:t>
            </w:r>
            <w:r>
              <w:rPr>
                <w:b/>
                <w:bCs/>
              </w:rPr>
              <w:t xml:space="preserve"> - OPIS SPOSOBU OBLICZENIA CENY</w:t>
            </w:r>
          </w:p>
          <w:p w14:paraId="1DEE24DF" w14:textId="7FF3F64D" w:rsidR="00364802" w:rsidRPr="00364802" w:rsidRDefault="00364802" w:rsidP="00364802">
            <w:pPr>
              <w:ind w:left="284" w:hanging="284"/>
            </w:pPr>
            <w:r>
              <w:rPr>
                <w:rFonts w:ascii="Calibri Light" w:hAnsi="Calibri Light" w:cs="Calibri Light"/>
              </w:rPr>
              <w:t>1</w:t>
            </w:r>
            <w:r w:rsidRPr="00364802">
              <w:rPr>
                <w:sz w:val="22"/>
                <w:szCs w:val="22"/>
              </w:rPr>
              <w:t>.</w:t>
            </w:r>
            <w:r w:rsidRPr="00364802">
              <w:t xml:space="preserve">Zaleca się, aby ofertę sporządzić na formularzu ofertowym ( </w:t>
            </w:r>
            <w:r w:rsidRPr="00364802">
              <w:rPr>
                <w:i/>
              </w:rPr>
              <w:t>Załącznik nr 1do SIWZ</w:t>
            </w:r>
            <w:r w:rsidRPr="00364802">
              <w:t xml:space="preserve">). </w:t>
            </w:r>
          </w:p>
          <w:p w14:paraId="37B32202" w14:textId="2FCE8826" w:rsidR="00364802" w:rsidRPr="00364802" w:rsidRDefault="00305E04" w:rsidP="00364802">
            <w:pPr>
              <w:ind w:left="284" w:hanging="284"/>
            </w:pPr>
            <w:r>
              <w:t xml:space="preserve">   </w:t>
            </w:r>
          </w:p>
          <w:p w14:paraId="6E2C77F3" w14:textId="2AD5EC7B" w:rsidR="00364802" w:rsidRPr="00364802" w:rsidRDefault="00364802" w:rsidP="004A6BB9">
            <w:pPr>
              <w:ind w:left="69" w:hanging="69"/>
            </w:pPr>
            <w:r w:rsidRPr="00364802">
              <w:rPr>
                <w:color w:val="000000"/>
              </w:rPr>
              <w:t>2.</w:t>
            </w:r>
            <w:r w:rsidRPr="00364802">
              <w:t xml:space="preserve"> Wykonawca zobowiązany jest obliczyć cenę oferty na podstawie opisu przedmiotu zamówienia,   ujmując wszelkie koszty związane z realizacją zamówienia, </w:t>
            </w:r>
          </w:p>
          <w:p w14:paraId="482EBB4A" w14:textId="11A4451F" w:rsidR="00364802" w:rsidRPr="00364802" w:rsidRDefault="00364802" w:rsidP="004A6BB9">
            <w:pPr>
              <w:ind w:left="69" w:hanging="69"/>
            </w:pPr>
            <w:r w:rsidRPr="00364802">
              <w:t xml:space="preserve">  </w:t>
            </w:r>
            <w:bookmarkStart w:id="6" w:name="_Hlk46763132"/>
            <w:r w:rsidR="004A6BB9">
              <w:t>C</w:t>
            </w:r>
            <w:r w:rsidRPr="00364802">
              <w:t>ena ofertowa powinna być podana następująco:</w:t>
            </w:r>
          </w:p>
          <w:p w14:paraId="43D3DED3" w14:textId="749C0B0A" w:rsidR="00364802" w:rsidRPr="00364802" w:rsidRDefault="00305E04" w:rsidP="004A6BB9">
            <w:pPr>
              <w:tabs>
                <w:tab w:val="num" w:pos="900"/>
              </w:tabs>
              <w:suppressAutoHyphens w:val="0"/>
              <w:ind w:left="69" w:hanging="69"/>
            </w:pPr>
            <w:r>
              <w:t xml:space="preserve"> </w:t>
            </w:r>
            <w:r w:rsidR="00364802" w:rsidRPr="00364802">
              <w:t>cena brutto (z VAT ) w tym stawka VAT</w:t>
            </w:r>
          </w:p>
          <w:p w14:paraId="32180F6F" w14:textId="216078B1" w:rsidR="00364802" w:rsidRPr="00364802" w:rsidRDefault="00305E04" w:rsidP="00364802">
            <w:pPr>
              <w:jc w:val="both"/>
            </w:pPr>
            <w:r>
              <w:t xml:space="preserve"> </w:t>
            </w:r>
            <w:r w:rsidR="00364802" w:rsidRPr="00364802">
              <w:t>Do porównania ofert będzie brana pod uwagę cena całkowita brutto (z VAT).</w:t>
            </w:r>
          </w:p>
          <w:p w14:paraId="6014D370" w14:textId="525D9F0B" w:rsidR="00364802" w:rsidRPr="00364802" w:rsidRDefault="00305E04" w:rsidP="00364802">
            <w:r>
              <w:t xml:space="preserve"> </w:t>
            </w:r>
            <w:r w:rsidR="00364802" w:rsidRPr="00364802">
              <w:t xml:space="preserve">Cena brutto (z VAT) oferty musi być podana cyfrowo i słownie, wyrażona w złotych polskich w </w:t>
            </w:r>
            <w:r>
              <w:t xml:space="preserve">  </w:t>
            </w:r>
            <w:r w:rsidR="00364802" w:rsidRPr="00364802">
              <w:t>zaokrągleniu do dwóch miejsc po przecinku (grosze</w:t>
            </w:r>
          </w:p>
          <w:bookmarkEnd w:id="6"/>
          <w:p w14:paraId="044B3604" w14:textId="6D016B78" w:rsidR="008D7B89" w:rsidRPr="00364802" w:rsidRDefault="0032488C" w:rsidP="00364802">
            <w:r>
              <w:t>N</w:t>
            </w:r>
            <w:r w:rsidR="008D7B89">
              <w:t xml:space="preserve">ależy podać cenę brutto za projektor – 4 </w:t>
            </w:r>
            <w:proofErr w:type="spellStart"/>
            <w:r w:rsidR="008D7B89">
              <w:t>szt</w:t>
            </w:r>
            <w:proofErr w:type="spellEnd"/>
          </w:p>
          <w:p w14:paraId="1B674B4F" w14:textId="6CAB495A" w:rsidR="00364802" w:rsidRDefault="00364802" w:rsidP="00364802">
            <w:r w:rsidRPr="00364802">
              <w:t>Cena ofertowa powinna być podana następująco:</w:t>
            </w:r>
          </w:p>
          <w:p w14:paraId="64C0CC65" w14:textId="2AE76FC4" w:rsidR="00364802" w:rsidRPr="00364802" w:rsidRDefault="00364802" w:rsidP="004A6BB9">
            <w:pPr>
              <w:tabs>
                <w:tab w:val="num" w:pos="2160"/>
              </w:tabs>
              <w:suppressAutoHyphens w:val="0"/>
            </w:pPr>
            <w:r w:rsidRPr="00364802">
              <w:t>cena brutto (z VAT ) w tym stawka VAT</w:t>
            </w:r>
          </w:p>
          <w:p w14:paraId="536E2F75" w14:textId="77777777" w:rsidR="00364802" w:rsidRPr="00364802" w:rsidRDefault="00364802" w:rsidP="00364802">
            <w:pPr>
              <w:jc w:val="both"/>
            </w:pPr>
            <w:r w:rsidRPr="00364802">
              <w:t>Do porównania ofert będzie brana pod uwagę cena całkowita brutto (z VAT).</w:t>
            </w:r>
          </w:p>
          <w:p w14:paraId="451F8381" w14:textId="77777777" w:rsidR="00364802" w:rsidRPr="00364802" w:rsidRDefault="00364802" w:rsidP="00364802">
            <w:r w:rsidRPr="00364802">
              <w:t>Cena brutto (z VAT) oferty musi być podana cyfrowo i słownie, wyrażona w złotych polskich w zaokrągleniu do dwóch miejsc po przecinku (grosze</w:t>
            </w:r>
          </w:p>
          <w:p w14:paraId="6504CA32" w14:textId="77777777" w:rsidR="00364802" w:rsidRPr="00364802" w:rsidRDefault="00364802" w:rsidP="00364802">
            <w:pPr>
              <w:pStyle w:val="Tekstpodstawowywcity3"/>
              <w:ind w:left="0"/>
              <w:rPr>
                <w:sz w:val="24"/>
                <w:szCs w:val="24"/>
              </w:rPr>
            </w:pPr>
            <w:r w:rsidRPr="00364802">
              <w:rPr>
                <w:sz w:val="24"/>
                <w:szCs w:val="24"/>
              </w:rPr>
              <w:t xml:space="preserve"> 3. Cena ofertowa </w:t>
            </w:r>
            <w:r w:rsidRPr="00364802">
              <w:rPr>
                <w:b/>
                <w:sz w:val="24"/>
                <w:szCs w:val="24"/>
              </w:rPr>
              <w:t xml:space="preserve">brutto w PLN  </w:t>
            </w:r>
            <w:r w:rsidRPr="00364802">
              <w:rPr>
                <w:sz w:val="24"/>
                <w:szCs w:val="24"/>
              </w:rPr>
              <w:t>będzie traktowana jako ostateczna</w:t>
            </w:r>
            <w:r w:rsidRPr="00364802">
              <w:rPr>
                <w:b/>
                <w:sz w:val="24"/>
                <w:szCs w:val="24"/>
              </w:rPr>
              <w:t xml:space="preserve"> </w:t>
            </w:r>
            <w:r w:rsidRPr="00364802">
              <w:rPr>
                <w:sz w:val="24"/>
                <w:szCs w:val="24"/>
              </w:rPr>
              <w:t>cena umowna i nie  będzie podlegać żadnym negocjacjom.</w:t>
            </w:r>
          </w:p>
          <w:p w14:paraId="709FE4E1" w14:textId="24F6CA55" w:rsidR="00364802" w:rsidRPr="00364802" w:rsidRDefault="00364802" w:rsidP="00364802">
            <w:pPr>
              <w:pStyle w:val="Tekstpodstawowywcity"/>
              <w:ind w:hanging="283"/>
              <w:jc w:val="both"/>
            </w:pPr>
            <w:r w:rsidRPr="00364802">
              <w:t>4 Rozliczenia pomiędzy Zamawiającym a Wykonawcą będą prowadzone w PLN.</w:t>
            </w:r>
          </w:p>
          <w:p w14:paraId="411C75C3" w14:textId="77777777" w:rsidR="00364802" w:rsidRPr="00364802" w:rsidRDefault="00364802" w:rsidP="00364802">
            <w:pPr>
              <w:pStyle w:val="Tekstpodstawowywcity"/>
              <w:ind w:hanging="283"/>
              <w:jc w:val="both"/>
            </w:pPr>
            <w:r w:rsidRPr="00364802">
              <w:t>6. Wynagrodzenie  należne wykonawcy  będzie wynagrodzeniem ryczałtowym</w:t>
            </w:r>
          </w:p>
          <w:p w14:paraId="410D8351" w14:textId="77777777" w:rsidR="00D92CA3" w:rsidRDefault="00D92CA3" w:rsidP="00945A02">
            <w:pPr>
              <w:rPr>
                <w:b/>
                <w:bCs/>
              </w:rPr>
            </w:pPr>
          </w:p>
        </w:tc>
      </w:tr>
    </w:tbl>
    <w:p w14:paraId="744C7954" w14:textId="7AF7F3B0" w:rsidR="00227C49" w:rsidRPr="003B0B2B" w:rsidRDefault="0003301D" w:rsidP="00BC5ABE">
      <w:pPr>
        <w:suppressAutoHyphens w:val="0"/>
        <w:spacing w:before="120" w:after="120"/>
        <w:ind w:left="284" w:hanging="284"/>
        <w:jc w:val="both"/>
        <w:rPr>
          <w:b/>
          <w:sz w:val="28"/>
          <w:szCs w:val="28"/>
        </w:rPr>
      </w:pPr>
      <w:r>
        <w:rPr>
          <w:b/>
          <w:sz w:val="28"/>
          <w:szCs w:val="28"/>
        </w:rPr>
        <w:t>XVI</w:t>
      </w:r>
      <w:r w:rsidR="00BC5ABE">
        <w:rPr>
          <w:b/>
          <w:sz w:val="28"/>
          <w:szCs w:val="28"/>
        </w:rPr>
        <w:t xml:space="preserve"> </w:t>
      </w:r>
      <w:r w:rsidR="001334C7">
        <w:rPr>
          <w:b/>
          <w:sz w:val="28"/>
          <w:szCs w:val="28"/>
        </w:rPr>
        <w:t>W</w:t>
      </w:r>
      <w:r w:rsidR="00227C49" w:rsidRPr="003B0B2B">
        <w:rPr>
          <w:b/>
          <w:sz w:val="28"/>
          <w:szCs w:val="28"/>
        </w:rPr>
        <w:t>YBÓR OFERTY I ZAWIADOMIENIE O WYNIKU POSTĘPOWANIA</w:t>
      </w:r>
    </w:p>
    <w:p w14:paraId="1189F694" w14:textId="11DD0413" w:rsidR="00A056F0" w:rsidRDefault="00441297" w:rsidP="00BC5ABE">
      <w:pPr>
        <w:suppressAutoHyphens w:val="0"/>
        <w:spacing w:after="10" w:line="249" w:lineRule="auto"/>
        <w:ind w:left="284" w:right="1" w:hanging="284"/>
        <w:jc w:val="both"/>
      </w:pPr>
      <w:r>
        <w:t xml:space="preserve"> 1.</w:t>
      </w:r>
      <w:r w:rsidR="00227C49">
        <w:t>Zamawiający udzieli  zamówienia Wykonawcy, którego  oferta odpowiada wszystkim wymaganiom  przedstawionym w Istotnych Warunkach Zamówienia oraz przedstawi najniższą cenę.</w:t>
      </w:r>
      <w:r w:rsidR="00A056F0" w:rsidRPr="00A056F0">
        <w:t xml:space="preserve"> </w:t>
      </w:r>
    </w:p>
    <w:p w14:paraId="2D33A119" w14:textId="26BC6E10" w:rsidR="00A056F0" w:rsidRDefault="00441297" w:rsidP="00441297">
      <w:pPr>
        <w:suppressAutoHyphens w:val="0"/>
        <w:spacing w:after="10" w:line="249" w:lineRule="auto"/>
        <w:ind w:left="284" w:right="1" w:hanging="142"/>
        <w:jc w:val="both"/>
      </w:pPr>
      <w:r>
        <w:t xml:space="preserve">2. </w:t>
      </w:r>
      <w:r w:rsidR="00A056F0">
        <w:t xml:space="preserve">W przypadku otrzymania od Wykonawcy niekompletnej oferty, braki formalne za wyjątkiem druku „Formularz ofertowy” podlegają jednokrotnemu uzupełnieniu na </w:t>
      </w:r>
      <w:r w:rsidR="00A056F0">
        <w:lastRenderedPageBreak/>
        <w:t>wezwanie Zamawiającego w wyznaczonym przez niego terminie. Jednocześnie Zamawiający zastrzega sobie prawo niewzywania Wykonawcy do uzupełnienia brakujących bądź wadliwie złożonych dokumentów, jeżeli z przebiegu postępowania będzie wynikać, że pomimo uzupełnienia dokumentów nie ma możliwości wyboru oferty tego Wykonawcy jako najkorzystniejszej lub w przypadku gdy Zamawiający zamierza unieważnić postępowanie.</w:t>
      </w:r>
    </w:p>
    <w:p w14:paraId="48E864F7" w14:textId="4C9B5B52" w:rsidR="00227C49" w:rsidRDefault="007D57B8" w:rsidP="00895433">
      <w:pPr>
        <w:pStyle w:val="ust"/>
        <w:spacing w:before="0" w:after="0"/>
        <w:ind w:right="360"/>
      </w:pPr>
      <w:r>
        <w:t xml:space="preserve">3. </w:t>
      </w:r>
      <w:r w:rsidR="00AC0478">
        <w:t>Z</w:t>
      </w:r>
      <w:r w:rsidR="00227C49">
        <w:t xml:space="preserve">amawiający zastrzega  sobie prawo odrzucenia ofert nie spełniających  stawianych </w:t>
      </w:r>
      <w:r>
        <w:t xml:space="preserve"> </w:t>
      </w:r>
      <w:r w:rsidR="00227C49">
        <w:t>wymagań</w:t>
      </w:r>
    </w:p>
    <w:p w14:paraId="16F02C95" w14:textId="7A28968C" w:rsidR="004A6BB9" w:rsidRPr="004A6BB9" w:rsidRDefault="004A6BB9" w:rsidP="009C1FE2">
      <w:pPr>
        <w:suppressAutoHyphens w:val="0"/>
        <w:spacing w:line="276" w:lineRule="auto"/>
        <w:ind w:right="28"/>
        <w:jc w:val="both"/>
        <w:rPr>
          <w:b/>
        </w:rPr>
      </w:pPr>
      <w:r>
        <w:rPr>
          <w:rFonts w:ascii="Trebuchet MS" w:hAnsi="Trebuchet MS" w:cs="Arial"/>
          <w:sz w:val="20"/>
          <w:szCs w:val="20"/>
        </w:rPr>
        <w:t xml:space="preserve">     1)</w:t>
      </w:r>
      <w:r w:rsidRPr="004A6BB9">
        <w:t>Zamawiający odrzuci ofertę Wykonawcy jeżeli:</w:t>
      </w:r>
    </w:p>
    <w:p w14:paraId="16EB166A" w14:textId="04463550" w:rsidR="004A6BB9" w:rsidRPr="004A6BB9" w:rsidRDefault="004A6BB9" w:rsidP="009C1FE2">
      <w:pPr>
        <w:numPr>
          <w:ilvl w:val="1"/>
          <w:numId w:val="42"/>
        </w:numPr>
        <w:suppressAutoHyphens w:val="0"/>
        <w:spacing w:line="276" w:lineRule="auto"/>
        <w:ind w:right="28"/>
        <w:jc w:val="both"/>
        <w:rPr>
          <w:b/>
        </w:rPr>
      </w:pPr>
      <w:r w:rsidRPr="004A6BB9">
        <w:t>jej treść nie odpowiada treści IWZ;</w:t>
      </w:r>
    </w:p>
    <w:p w14:paraId="2CB2A322" w14:textId="7D236803" w:rsidR="004A6BB9" w:rsidRPr="004A6BB9" w:rsidRDefault="004A6BB9" w:rsidP="009C1FE2">
      <w:pPr>
        <w:numPr>
          <w:ilvl w:val="1"/>
          <w:numId w:val="42"/>
        </w:numPr>
        <w:suppressAutoHyphens w:val="0"/>
        <w:spacing w:line="276" w:lineRule="auto"/>
        <w:ind w:right="28"/>
        <w:jc w:val="both"/>
        <w:rPr>
          <w:b/>
        </w:rPr>
      </w:pPr>
      <w:r w:rsidRPr="004A6BB9">
        <w:t xml:space="preserve">oferta nie zostanie podpisana zgodnie z wymaganiami Zamawiającego (określonymi w niniejszym rozdziale </w:t>
      </w:r>
      <w:r w:rsidR="00E42BD5">
        <w:t>IWZ</w:t>
      </w:r>
      <w:r w:rsidRPr="004A6BB9">
        <w:t xml:space="preserve">) lub zostanie podpisana przez osobę nieuprawnioną lub do oferty nie zostanie dołączone stosowne pełnomocnictwo do reprezentowania Wykonawcy;  </w:t>
      </w:r>
    </w:p>
    <w:p w14:paraId="5C290885" w14:textId="77777777" w:rsidR="004A6BB9" w:rsidRDefault="004A6BB9" w:rsidP="009C1FE2">
      <w:pPr>
        <w:numPr>
          <w:ilvl w:val="1"/>
          <w:numId w:val="42"/>
        </w:numPr>
        <w:suppressAutoHyphens w:val="0"/>
        <w:spacing w:line="276" w:lineRule="auto"/>
        <w:ind w:right="28"/>
        <w:jc w:val="both"/>
        <w:rPr>
          <w:rFonts w:ascii="Trebuchet MS" w:hAnsi="Trebuchet MS" w:cs="Arial"/>
          <w:b/>
          <w:sz w:val="20"/>
          <w:szCs w:val="20"/>
        </w:rPr>
      </w:pPr>
      <w:r w:rsidRPr="004A6BB9">
        <w:t>oferta zostanie złożona po upływie terminu wyznaczonego przez Zamawiającego</w:t>
      </w:r>
      <w:r>
        <w:rPr>
          <w:rFonts w:ascii="Trebuchet MS" w:hAnsi="Trebuchet MS" w:cs="Arial"/>
          <w:sz w:val="20"/>
          <w:szCs w:val="20"/>
        </w:rPr>
        <w:t>.</w:t>
      </w:r>
    </w:p>
    <w:p w14:paraId="7F0B36F8" w14:textId="661E1ADA" w:rsidR="004A6BB9" w:rsidRPr="004A6BB9" w:rsidRDefault="00A56832" w:rsidP="00A56832">
      <w:pPr>
        <w:pStyle w:val="ust"/>
        <w:spacing w:before="0" w:after="0"/>
        <w:ind w:right="360"/>
        <w:rPr>
          <w:szCs w:val="24"/>
        </w:rPr>
      </w:pPr>
      <w:r>
        <w:rPr>
          <w:szCs w:val="24"/>
        </w:rPr>
        <w:t xml:space="preserve">4. </w:t>
      </w:r>
      <w:r w:rsidR="004A6BB9" w:rsidRPr="004A6BB9">
        <w:rPr>
          <w:szCs w:val="24"/>
        </w:rPr>
        <w:t xml:space="preserve">Zamawiający zastrzega sobie prawo do poprawy omyłek w treści złożonych ofert – oczywistych omyłek pisarskich, oczywistych omyłek rachunkowych jak również omyłek polegających na niezgodności oferty </w:t>
      </w:r>
      <w:r w:rsidR="00E42BD5">
        <w:rPr>
          <w:szCs w:val="24"/>
        </w:rPr>
        <w:t xml:space="preserve">z </w:t>
      </w:r>
      <w:r w:rsidR="00E42BD5" w:rsidRPr="00E42BD5">
        <w:rPr>
          <w:szCs w:val="24"/>
        </w:rPr>
        <w:t>IWZ</w:t>
      </w:r>
      <w:r w:rsidR="004A6BB9" w:rsidRPr="00E42BD5">
        <w:rPr>
          <w:szCs w:val="24"/>
        </w:rPr>
        <w:t xml:space="preserve"> </w:t>
      </w:r>
      <w:r w:rsidR="004A6BB9" w:rsidRPr="004A6BB9">
        <w:rPr>
          <w:szCs w:val="24"/>
        </w:rPr>
        <w:t>nie powodujących istotnych zmian w treści oferty</w:t>
      </w:r>
      <w:r w:rsidR="00E42BD5">
        <w:rPr>
          <w:szCs w:val="24"/>
        </w:rPr>
        <w:t>.</w:t>
      </w:r>
    </w:p>
    <w:p w14:paraId="19F2FC88" w14:textId="0AB87700" w:rsidR="00227C49" w:rsidRPr="00BC5ABE" w:rsidRDefault="004A6BB9" w:rsidP="00EC21D1">
      <w:pPr>
        <w:pStyle w:val="ust"/>
        <w:spacing w:before="0" w:after="0"/>
        <w:ind w:right="360"/>
      </w:pPr>
      <w:r>
        <w:t>5</w:t>
      </w:r>
      <w:r w:rsidR="007D57B8" w:rsidRPr="00BC5ABE">
        <w:t>.</w:t>
      </w:r>
      <w:r w:rsidR="007D57B8">
        <w:rPr>
          <w:color w:val="C00000"/>
        </w:rPr>
        <w:t xml:space="preserve"> </w:t>
      </w:r>
      <w:r w:rsidR="00227C49" w:rsidRPr="00BC5ABE">
        <w:t xml:space="preserve">W toku badania  i oceny ofert  Zamawiający może żądać  od wykonawców </w:t>
      </w:r>
      <w:r w:rsidR="00EC21D1" w:rsidRPr="00BC5ABE">
        <w:t xml:space="preserve">  </w:t>
      </w:r>
      <w:r w:rsidR="00227C49" w:rsidRPr="00BC5ABE">
        <w:t>dodatkowych wyjaśnień dotyczących treści złożonych ofert</w:t>
      </w:r>
      <w:r w:rsidR="00BC5ABE" w:rsidRPr="00BC5ABE">
        <w:t>.</w:t>
      </w:r>
    </w:p>
    <w:p w14:paraId="4DCC0151" w14:textId="3346C3C8" w:rsidR="00227C49" w:rsidRPr="00BC5ABE" w:rsidRDefault="00441297" w:rsidP="00441297">
      <w:pPr>
        <w:pStyle w:val="ust"/>
        <w:spacing w:before="0" w:after="0"/>
        <w:ind w:right="360" w:hanging="425"/>
        <w:jc w:val="left"/>
      </w:pPr>
      <w:r w:rsidRPr="00BC5ABE">
        <w:t xml:space="preserve">   </w:t>
      </w:r>
      <w:r w:rsidR="004A6BB9">
        <w:t>6</w:t>
      </w:r>
      <w:r w:rsidR="007D57B8" w:rsidRPr="00BC5ABE">
        <w:t xml:space="preserve">.  </w:t>
      </w:r>
      <w:r w:rsidR="00227C49" w:rsidRPr="00BC5ABE">
        <w:t xml:space="preserve">Zamawiający zastrzega sobie </w:t>
      </w:r>
      <w:r w:rsidR="00273D86" w:rsidRPr="00BC5ABE">
        <w:t xml:space="preserve">prawo </w:t>
      </w:r>
      <w:r w:rsidR="00EB3D2A" w:rsidRPr="00BC5ABE">
        <w:t xml:space="preserve">podjęcia  dodatkowych negocjacji ze wszystkimi </w:t>
      </w:r>
      <w:r w:rsidR="007D57B8" w:rsidRPr="00BC5ABE">
        <w:t xml:space="preserve"> W</w:t>
      </w:r>
      <w:r w:rsidR="00EB3D2A" w:rsidRPr="00BC5ABE">
        <w:t>ykonawcami</w:t>
      </w:r>
      <w:r w:rsidR="008E2D99" w:rsidRPr="00BC5ABE">
        <w:t>, którzy złożyli oferty na dana część,</w:t>
      </w:r>
      <w:r w:rsidR="00EB3D2A" w:rsidRPr="00BC5ABE">
        <w:t xml:space="preserve"> dotyczących </w:t>
      </w:r>
      <w:r w:rsidR="00273D86" w:rsidRPr="00BC5ABE">
        <w:t xml:space="preserve">warunków zamówienia oraz ceny za jego </w:t>
      </w:r>
      <w:r w:rsidR="00BC5ABE" w:rsidRPr="00BC5ABE">
        <w:t xml:space="preserve"> </w:t>
      </w:r>
      <w:r w:rsidR="00273D86" w:rsidRPr="00BC5ABE">
        <w:t>wykonanie.</w:t>
      </w:r>
    </w:p>
    <w:p w14:paraId="558FD7CA" w14:textId="4F1044F6" w:rsidR="00E25A3E" w:rsidRPr="00BC5ABE" w:rsidRDefault="004A6BB9" w:rsidP="00441297">
      <w:pPr>
        <w:pStyle w:val="ust"/>
        <w:spacing w:before="0" w:after="0"/>
        <w:ind w:left="567" w:right="360" w:hanging="425"/>
      </w:pPr>
      <w:r>
        <w:t>7</w:t>
      </w:r>
      <w:r w:rsidR="007D57B8" w:rsidRPr="00BC5ABE">
        <w:t xml:space="preserve">. </w:t>
      </w:r>
      <w:r w:rsidR="00EB3D2A" w:rsidRPr="00BC5ABE">
        <w:t>Zamawiający zastrzega  sobie możliwość  nie dokonania wyboru żadnej oferty w danej części w szczególności</w:t>
      </w:r>
      <w:r w:rsidR="00E25A3E" w:rsidRPr="00BC5ABE">
        <w:t>:</w:t>
      </w:r>
    </w:p>
    <w:p w14:paraId="207E51FE" w14:textId="7CFE9F3F" w:rsidR="00E25A3E" w:rsidRPr="00BC5ABE" w:rsidRDefault="00E25A3E" w:rsidP="00441297">
      <w:pPr>
        <w:pStyle w:val="ust"/>
        <w:numPr>
          <w:ilvl w:val="0"/>
          <w:numId w:val="16"/>
        </w:numPr>
        <w:spacing w:before="0" w:after="0"/>
        <w:ind w:right="360" w:hanging="425"/>
      </w:pPr>
      <w:r w:rsidRPr="00BC5ABE">
        <w:t xml:space="preserve"> gdy żadna oferta  nie odpowiada warunkom określonym przez Zamawiającego</w:t>
      </w:r>
    </w:p>
    <w:p w14:paraId="05F5176C" w14:textId="1188A146" w:rsidR="0071545D" w:rsidRPr="00BC5ABE" w:rsidRDefault="004A6BB9" w:rsidP="004A6BB9">
      <w:pPr>
        <w:suppressAutoHyphens w:val="0"/>
        <w:spacing w:after="27" w:line="268" w:lineRule="auto"/>
        <w:ind w:left="142" w:right="272"/>
        <w:jc w:val="both"/>
      </w:pPr>
      <w:r>
        <w:rPr>
          <w:b/>
          <w:bCs/>
        </w:rPr>
        <w:t>8.</w:t>
      </w:r>
      <w:r w:rsidR="0071545D" w:rsidRPr="004A6BB9">
        <w:rPr>
          <w:b/>
          <w:bCs/>
        </w:rPr>
        <w:t xml:space="preserve">Zamawiający  zastrzega możliwość niewykorzystania pełnej ilości zamówionego sprzętu, lub rezygnacji z wyboru oferty w danej  części w    przypadku </w:t>
      </w:r>
      <w:r w:rsidR="0071545D" w:rsidRPr="00BC5ABE">
        <w:t xml:space="preserve"> jeżeli cena  najkorzystniejszych ofert we wszystkich częściach lub  w danej części przewyższa kwotę jaką która Zamawiający zamierza przeznaczyć na sfinansowanie   zamówienia  lub danej części</w:t>
      </w:r>
    </w:p>
    <w:p w14:paraId="7625134B" w14:textId="5B2051A2" w:rsidR="00BC5ABE" w:rsidRPr="00BC5ABE" w:rsidRDefault="004A6BB9" w:rsidP="004A6BB9">
      <w:pPr>
        <w:pStyle w:val="NormalnyWeb"/>
        <w:spacing w:before="120" w:beforeAutospacing="0" w:after="0" w:afterAutospacing="0"/>
        <w:ind w:left="142"/>
        <w:jc w:val="both"/>
        <w:rPr>
          <w:rStyle w:val="Hipercze"/>
          <w:color w:val="auto"/>
          <w:u w:val="none"/>
        </w:rPr>
      </w:pPr>
      <w:r>
        <w:t>9.</w:t>
      </w:r>
      <w:r w:rsidR="009C1FE2">
        <w:t xml:space="preserve"> </w:t>
      </w:r>
      <w:r w:rsidR="0071545D">
        <w:t xml:space="preserve">O </w:t>
      </w:r>
      <w:r w:rsidR="00227C49">
        <w:t xml:space="preserve">wyborze oferty Zamawiający zawiadomi niezwłocznie wykonawców, którzy   ubiegali się o udzielenie zamówienia i umieści informację  na stronie </w:t>
      </w:r>
      <w:hyperlink r:id="rId12" w:history="1">
        <w:r w:rsidR="00227C49" w:rsidRPr="00657137">
          <w:rPr>
            <w:rStyle w:val="Hipercze"/>
          </w:rPr>
          <w:t>www.bip.powiat-otwocki.pl</w:t>
        </w:r>
      </w:hyperlink>
    </w:p>
    <w:p w14:paraId="38019B26" w14:textId="47C9B6C9" w:rsidR="00227C49" w:rsidRDefault="009C1FE2" w:rsidP="009C1FE2">
      <w:pPr>
        <w:pStyle w:val="NormalnyWeb"/>
        <w:spacing w:before="120" w:beforeAutospacing="0" w:after="0" w:afterAutospacing="0"/>
        <w:jc w:val="both"/>
      </w:pPr>
      <w:r>
        <w:t xml:space="preserve"> 10.</w:t>
      </w:r>
      <w:r w:rsidR="00227C49">
        <w:t xml:space="preserve"> Zamawiający zawrze umowę</w:t>
      </w:r>
      <w:r>
        <w:t xml:space="preserve"> w formie pisemnej  z Wykonawcą, którego oferta zostanie wybrana jako najkorzystniejsza- oddzielnie  dla każdej części </w:t>
      </w:r>
      <w:r w:rsidR="00227C49">
        <w:t xml:space="preserve"> niezwłocznie po przekazaniu zawiadomienia o wyborze </w:t>
      </w:r>
      <w:r>
        <w:t xml:space="preserve"> </w:t>
      </w:r>
      <w:r w:rsidR="00227C49">
        <w:t>oferty.</w:t>
      </w:r>
    </w:p>
    <w:p w14:paraId="7CFC9737" w14:textId="69835301" w:rsidR="00227C49" w:rsidRDefault="009C1FE2" w:rsidP="009C1FE2">
      <w:pPr>
        <w:pStyle w:val="NormalnyWeb"/>
        <w:spacing w:before="120" w:beforeAutospacing="0" w:after="0" w:afterAutospacing="0"/>
        <w:jc w:val="both"/>
      </w:pPr>
      <w:r>
        <w:t>11.</w:t>
      </w:r>
      <w:r w:rsidR="00227C49">
        <w:t xml:space="preserve">Jeżeli Wykonawca, którego oferta została wybrana, uchyli się od zawarcia umowy, Zamawiający wybierze ofertę najkorzystniejszą spośród pozostałych ofert, bez przeprowadzania ich ponownej oceny. </w:t>
      </w:r>
    </w:p>
    <w:tbl>
      <w:tblPr>
        <w:tblW w:w="9929"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71"/>
        <w:gridCol w:w="9858"/>
      </w:tblGrid>
      <w:tr w:rsidR="00227C49" w:rsidRPr="009424CF" w14:paraId="449E0B6A" w14:textId="77777777" w:rsidTr="005A5DEE">
        <w:trPr>
          <w:gridBefore w:val="1"/>
          <w:wBefore w:w="71" w:type="dxa"/>
          <w:trHeight w:val="1651"/>
        </w:trPr>
        <w:tc>
          <w:tcPr>
            <w:tcW w:w="9858" w:type="dxa"/>
            <w:tcBorders>
              <w:top w:val="nil"/>
              <w:left w:val="nil"/>
              <w:bottom w:val="nil"/>
              <w:right w:val="nil"/>
            </w:tcBorders>
            <w:vAlign w:val="center"/>
          </w:tcPr>
          <w:p w14:paraId="4749AA78" w14:textId="0730D2F5" w:rsidR="00EB3D2A" w:rsidRPr="00441297" w:rsidRDefault="00EB3D2A" w:rsidP="00441297">
            <w:pPr>
              <w:suppressAutoHyphens w:val="0"/>
              <w:spacing w:before="120" w:after="120"/>
              <w:ind w:left="709" w:hanging="702"/>
              <w:rPr>
                <w:b/>
              </w:rPr>
            </w:pPr>
            <w:r w:rsidRPr="00441297">
              <w:rPr>
                <w:b/>
              </w:rPr>
              <w:t>XIV</w:t>
            </w:r>
            <w:r w:rsidR="00BC5ABE">
              <w:rPr>
                <w:b/>
              </w:rPr>
              <w:t>.</w:t>
            </w:r>
            <w:r w:rsidRPr="00441297">
              <w:rPr>
                <w:b/>
              </w:rPr>
              <w:t xml:space="preserve">  INFORMACJE DODATKOWE</w:t>
            </w:r>
          </w:p>
          <w:p w14:paraId="2C456241" w14:textId="58D98589" w:rsidR="00EB3D2A" w:rsidRPr="00EB3D2A" w:rsidRDefault="00EB3D2A" w:rsidP="00EB3D2A">
            <w:pPr>
              <w:suppressAutoHyphens w:val="0"/>
              <w:spacing w:before="120" w:after="120"/>
              <w:rPr>
                <w:b/>
              </w:rPr>
            </w:pPr>
            <w:r>
              <w:t>1. D</w:t>
            </w:r>
            <w:r w:rsidRPr="00EB3D2A">
              <w:t>o prowadzonego postępowania  nie przysługują Wykonawcy środki ochrony prawnej  wynikające z ustawy Prawo zamówień publicznych</w:t>
            </w:r>
          </w:p>
          <w:p w14:paraId="5127A9A8" w14:textId="77ADC461" w:rsidR="00A056F0" w:rsidRDefault="00895433" w:rsidP="00BC5ABE">
            <w:pPr>
              <w:suppressAutoHyphens w:val="0"/>
              <w:spacing w:after="10" w:line="249" w:lineRule="auto"/>
              <w:ind w:right="1"/>
              <w:jc w:val="both"/>
            </w:pPr>
            <w:r>
              <w:t>2.</w:t>
            </w:r>
            <w:r w:rsidR="00BC5ABE">
              <w:t xml:space="preserve"> </w:t>
            </w:r>
            <w:r w:rsidR="00A056F0">
              <w:t xml:space="preserve">W przypadku otrzymania od Wykonawcy niekompletnej oferty, braki formalne za wyjątkiem druku „Formularz ofertowy” podlegają uzupełnieniu na wezwanie Zamawiającego w wyznaczonym przez </w:t>
            </w:r>
            <w:r w:rsidR="00A056F0">
              <w:lastRenderedPageBreak/>
              <w:t>niego terminie. Jednocześnie Zamawiający zastrzega sobie prawo niewzywania Wykonawcy do uzupełnienia brakujących bądź wadliwie złożonych dokumentów, jeżeli z przebiegu postępowania będzie wynikać, że pomimo uzupełnienia dokumentów nie ma możliwości wyboru oferty tego Wykonawcy jako najkorzystniejszej lub w przypadku gdy Zamawiający zamierza unieważnić postępowanie.</w:t>
            </w:r>
          </w:p>
          <w:p w14:paraId="3ADB8050" w14:textId="214894EA" w:rsidR="00A056F0" w:rsidRDefault="00895433" w:rsidP="00BC5ABE">
            <w:pPr>
              <w:suppressAutoHyphens w:val="0"/>
              <w:spacing w:after="10" w:line="249" w:lineRule="auto"/>
              <w:ind w:right="1"/>
              <w:jc w:val="both"/>
            </w:pPr>
            <w:r>
              <w:t>3.</w:t>
            </w:r>
            <w:r w:rsidR="00BC5ABE">
              <w:t xml:space="preserve"> </w:t>
            </w:r>
            <w:r w:rsidR="00A056F0">
              <w:t xml:space="preserve">Zamawiający zastrzega sobie prawo do anulowania </w:t>
            </w:r>
            <w:r w:rsidR="006D26D5">
              <w:t xml:space="preserve">niniejszego postępowania </w:t>
            </w:r>
            <w:r w:rsidR="00A056F0">
              <w:t xml:space="preserve"> przed terminem jego zakończenia bez podawania przyczyny. O sytuacji takiej niezwłocznie poinformuje Oferentów, którzy już zgłosili swoje oferty oraz wyda komunikat na stronie internetowej.</w:t>
            </w:r>
          </w:p>
          <w:p w14:paraId="74C28925" w14:textId="003C3FDD" w:rsidR="004A6BB9" w:rsidRDefault="004A6BB9" w:rsidP="004A6BB9">
            <w:pPr>
              <w:suppressAutoHyphens w:val="0"/>
              <w:spacing w:line="288" w:lineRule="auto"/>
              <w:ind w:right="28"/>
              <w:jc w:val="both"/>
              <w:rPr>
                <w:rFonts w:ascii="Trebuchet MS" w:hAnsi="Trebuchet MS" w:cs="Arial"/>
                <w:b/>
                <w:sz w:val="20"/>
                <w:szCs w:val="20"/>
                <w:lang w:eastAsia="pl-PL"/>
              </w:rPr>
            </w:pPr>
            <w:r>
              <w:rPr>
                <w:rFonts w:ascii="Trebuchet MS" w:hAnsi="Trebuchet MS" w:cs="Arial"/>
                <w:sz w:val="20"/>
                <w:szCs w:val="20"/>
              </w:rPr>
              <w:t>4.</w:t>
            </w:r>
            <w:r w:rsidRPr="004A6BB9">
              <w:t>Zamawiający zastrzega sobie prawo przedłużenia terminu składania ofert oraz unieważnienia niniejszego postępowania bez ponoszenia jakichkolwiek skutków prawnych i finansowych na każdym etapie postępowania, bez wskazania przyczyny.</w:t>
            </w:r>
          </w:p>
          <w:p w14:paraId="610F365B" w14:textId="274943B8" w:rsidR="00305E04" w:rsidRDefault="00305E04" w:rsidP="00305E04">
            <w:pPr>
              <w:spacing w:line="288" w:lineRule="auto"/>
              <w:ind w:right="28"/>
              <w:jc w:val="both"/>
              <w:rPr>
                <w:rFonts w:ascii="Trebuchet MS" w:hAnsi="Trebuchet MS" w:cs="Arial"/>
                <w:sz w:val="20"/>
                <w:szCs w:val="20"/>
              </w:rPr>
            </w:pPr>
            <w:r>
              <w:rPr>
                <w:b/>
              </w:rPr>
              <w:t>X</w:t>
            </w:r>
            <w:r>
              <w:t>V</w:t>
            </w:r>
            <w:r w:rsidRPr="00441297">
              <w:rPr>
                <w:b/>
              </w:rPr>
              <w:t xml:space="preserve">  INFORMACJE DODATKOWE</w:t>
            </w:r>
            <w:r>
              <w:rPr>
                <w:rFonts w:ascii="Trebuchet MS" w:hAnsi="Trebuchet MS" w:cs="Arial"/>
                <w:sz w:val="20"/>
                <w:szCs w:val="20"/>
              </w:rPr>
              <w:t xml:space="preserve"> </w:t>
            </w:r>
          </w:p>
          <w:p w14:paraId="1DA283D5" w14:textId="60B35218" w:rsidR="00305E04" w:rsidRPr="00305E04" w:rsidRDefault="00305E04" w:rsidP="00305E04">
            <w:pPr>
              <w:spacing w:line="288" w:lineRule="auto"/>
              <w:ind w:right="28"/>
              <w:jc w:val="both"/>
              <w:rPr>
                <w:b/>
              </w:rPr>
            </w:pPr>
            <w:r>
              <w:rPr>
                <w:rFonts w:ascii="Trebuchet MS" w:hAnsi="Trebuchet MS" w:cs="Arial"/>
                <w:sz w:val="20"/>
                <w:szCs w:val="20"/>
              </w:rPr>
              <w:t xml:space="preserve"> </w:t>
            </w:r>
            <w:r w:rsidRPr="00305E04">
              <w:t xml:space="preserve">Zamawiający unieważni niniejsze postępowanie o udzielenie zamówienia w przypadku, gdy nie wpłynie żadna niepodlegająca odrzuceniu oferta lub oferta najkorzystniejsza przekracza kwotę, którą Zamawiający zamierza przeznaczyć na sfinansowanie zamówienia.  </w:t>
            </w:r>
          </w:p>
          <w:p w14:paraId="01422314" w14:textId="73A83532" w:rsidR="00227C49" w:rsidRPr="00EE1698" w:rsidRDefault="00305E04" w:rsidP="00EB3D2A">
            <w:pPr>
              <w:pStyle w:val="NormalnyWeb"/>
              <w:ind w:left="574" w:hanging="425"/>
              <w:jc w:val="both"/>
              <w:rPr>
                <w:rStyle w:val="Uwydatnienie"/>
                <w:rFonts w:eastAsia="Calibri"/>
                <w:b/>
                <w:i w:val="0"/>
              </w:rPr>
            </w:pPr>
            <w:r>
              <w:rPr>
                <w:rStyle w:val="Uwydatnienie"/>
                <w:rFonts w:eastAsia="Calibri"/>
                <w:b/>
                <w:bCs/>
                <w:i w:val="0"/>
                <w:iCs w:val="0"/>
              </w:rPr>
              <w:t>XVI</w:t>
            </w:r>
            <w:r w:rsidR="00BC5ABE">
              <w:rPr>
                <w:rStyle w:val="Uwydatnienie"/>
                <w:rFonts w:eastAsia="Calibri"/>
                <w:b/>
                <w:bCs/>
                <w:i w:val="0"/>
                <w:iCs w:val="0"/>
              </w:rPr>
              <w:t>.</w:t>
            </w:r>
            <w:r w:rsidR="000621A5">
              <w:rPr>
                <w:rStyle w:val="Uwydatnienie"/>
                <w:rFonts w:eastAsia="Calibri"/>
              </w:rPr>
              <w:t xml:space="preserve"> </w:t>
            </w:r>
            <w:r w:rsidR="00227C49" w:rsidRPr="00FB1138">
              <w:rPr>
                <w:rStyle w:val="Uwydatnienie"/>
                <w:rFonts w:eastAsia="Calibri"/>
                <w:b/>
              </w:rPr>
              <w:t>KLAUZULA INFORMACYJNA DOTYCZĄCA PRZETWARZANIA DANYCH  OSOBOWYCH ZGODNA Z RODO</w:t>
            </w:r>
          </w:p>
          <w:p w14:paraId="30B47F38" w14:textId="556B7D5C" w:rsidR="00227C49" w:rsidRDefault="00227C49" w:rsidP="005A5DEE">
            <w:pPr>
              <w:pStyle w:val="NormalnyWeb"/>
              <w:jc w:val="both"/>
              <w:rPr>
                <w:rFonts w:ascii="Calibri" w:eastAsia="Calibri" w:hAnsi="Calibri"/>
                <w:sz w:val="22"/>
                <w:szCs w:val="22"/>
                <w:lang w:eastAsia="en-US"/>
              </w:rPr>
            </w:pPr>
            <w:r w:rsidRPr="00EE1698">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r w:rsidRPr="00EE1698">
              <w:rPr>
                <w:rFonts w:ascii="Calibri" w:eastAsia="Calibri" w:hAnsi="Calibri"/>
                <w:sz w:val="22"/>
                <w:szCs w:val="22"/>
                <w:lang w:eastAsia="en-US"/>
              </w:rPr>
              <w:t xml:space="preserve">administratorem Pani/Pana danych osobowych jest </w:t>
            </w:r>
            <w:r w:rsidRPr="00EE1698">
              <w:rPr>
                <w:rFonts w:ascii="Calibri" w:eastAsia="Calibri" w:hAnsi="Calibri"/>
                <w:color w:val="C00000"/>
                <w:sz w:val="22"/>
                <w:szCs w:val="22"/>
                <w:lang w:eastAsia="en-US"/>
              </w:rPr>
              <w:t xml:space="preserve"> </w:t>
            </w:r>
            <w:r w:rsidRPr="00EE1698">
              <w:rPr>
                <w:rFonts w:ascii="Calibri" w:eastAsia="Calibri" w:hAnsi="Calibri"/>
                <w:sz w:val="22"/>
                <w:szCs w:val="22"/>
                <w:lang w:eastAsia="en-US"/>
              </w:rPr>
              <w:t>Starosta Otwocki</w:t>
            </w:r>
            <w:r w:rsidRPr="00EE1698">
              <w:rPr>
                <w:rFonts w:ascii="Calibri" w:eastAsia="Calibri" w:hAnsi="Calibri"/>
                <w:color w:val="C00000"/>
                <w:sz w:val="22"/>
                <w:szCs w:val="22"/>
                <w:lang w:eastAsia="en-US"/>
              </w:rPr>
              <w:t xml:space="preserve">  </w:t>
            </w:r>
            <w:r w:rsidRPr="00EE1698">
              <w:rPr>
                <w:rFonts w:ascii="Calibri" w:eastAsia="Calibri" w:hAnsi="Calibri"/>
                <w:sz w:val="22"/>
                <w:szCs w:val="22"/>
                <w:lang w:eastAsia="en-US"/>
              </w:rPr>
              <w:t>ul. Górna 13; 05-400 Otwock</w:t>
            </w:r>
          </w:p>
          <w:p w14:paraId="178141A4" w14:textId="77777777" w:rsidR="00227C49" w:rsidRDefault="00227C49" w:rsidP="00227C49">
            <w:pPr>
              <w:numPr>
                <w:ilvl w:val="0"/>
                <w:numId w:val="13"/>
              </w:numPr>
              <w:autoSpaceDN w:val="0"/>
              <w:spacing w:line="276" w:lineRule="auto"/>
              <w:ind w:left="714" w:hanging="357"/>
              <w:jc w:val="both"/>
              <w:textAlignment w:val="baseline"/>
              <w:rPr>
                <w:rFonts w:ascii="Calibri" w:eastAsia="Calibri" w:hAnsi="Calibri"/>
                <w:sz w:val="22"/>
                <w:szCs w:val="22"/>
                <w:lang w:eastAsia="en-US"/>
              </w:rPr>
            </w:pPr>
            <w:r w:rsidRPr="003C7CAA">
              <w:rPr>
                <w:rFonts w:ascii="Calibri" w:hAnsi="Calibri"/>
                <w:sz w:val="22"/>
                <w:szCs w:val="22"/>
              </w:rPr>
              <w:t xml:space="preserve">inspektorem ochrony danych osobowych w </w:t>
            </w:r>
            <w:r w:rsidRPr="003C7CAA">
              <w:rPr>
                <w:rFonts w:ascii="Calibri" w:eastAsia="Calibri" w:hAnsi="Calibri"/>
                <w:sz w:val="22"/>
                <w:szCs w:val="22"/>
                <w:lang w:eastAsia="en-US"/>
              </w:rPr>
              <w:t xml:space="preserve">Starostwie Powiatowym w Otwocku jest </w:t>
            </w:r>
            <w:r w:rsidRPr="003C7CAA">
              <w:rPr>
                <w:rFonts w:ascii="Calibri" w:hAnsi="Calibri"/>
                <w:sz w:val="22"/>
                <w:szCs w:val="22"/>
              </w:rPr>
              <w:t xml:space="preserve">inspektorem ochrony danych osobowych w </w:t>
            </w:r>
            <w:r w:rsidRPr="003C7CAA">
              <w:rPr>
                <w:rFonts w:ascii="Calibri" w:eastAsia="Calibri" w:hAnsi="Calibri"/>
                <w:sz w:val="22"/>
                <w:szCs w:val="22"/>
                <w:lang w:eastAsia="en-US"/>
              </w:rPr>
              <w:t>Starostwie Powiatowym w Otwocku jest Daria Bartnicka, mail:    iod@powiat-otwocki.pl, kom: 501 030</w:t>
            </w:r>
            <w:r>
              <w:rPr>
                <w:rFonts w:ascii="Calibri" w:eastAsia="Calibri" w:hAnsi="Calibri"/>
                <w:sz w:val="22"/>
                <w:szCs w:val="22"/>
                <w:lang w:eastAsia="en-US"/>
              </w:rPr>
              <w:t> </w:t>
            </w:r>
            <w:r w:rsidRPr="003C7CAA">
              <w:rPr>
                <w:rFonts w:ascii="Calibri" w:eastAsia="Calibri" w:hAnsi="Calibri"/>
                <w:sz w:val="22"/>
                <w:szCs w:val="22"/>
                <w:lang w:eastAsia="en-US"/>
              </w:rPr>
              <w:t>611.</w:t>
            </w:r>
          </w:p>
          <w:p w14:paraId="54BFF031" w14:textId="77777777" w:rsidR="00227C49" w:rsidRDefault="00227C49" w:rsidP="00227C49">
            <w:pPr>
              <w:numPr>
                <w:ilvl w:val="0"/>
                <w:numId w:val="13"/>
              </w:numPr>
              <w:autoSpaceDN w:val="0"/>
              <w:spacing w:line="276" w:lineRule="auto"/>
              <w:ind w:left="714" w:hanging="357"/>
              <w:jc w:val="both"/>
              <w:textAlignment w:val="baseline"/>
              <w:rPr>
                <w:rFonts w:ascii="Calibri" w:eastAsia="Calibri" w:hAnsi="Calibri"/>
                <w:sz w:val="22"/>
                <w:szCs w:val="22"/>
                <w:lang w:eastAsia="en-US"/>
              </w:rPr>
            </w:pPr>
            <w:r w:rsidRPr="003C7CAA">
              <w:rPr>
                <w:rFonts w:ascii="Calibri" w:eastAsia="Calibri" w:hAnsi="Calibri"/>
                <w:sz w:val="22"/>
                <w:szCs w:val="22"/>
                <w:lang w:eastAsia="en-US"/>
              </w:rPr>
              <w:t>Pani/Pana dane osobowe przetwarzane będą na podstawie art. 6 ust. 1 lit. c</w:t>
            </w:r>
            <w:r w:rsidRPr="003C7CAA">
              <w:rPr>
                <w:rFonts w:ascii="Calibri" w:eastAsia="Calibri" w:hAnsi="Calibri"/>
                <w:i/>
                <w:sz w:val="22"/>
                <w:szCs w:val="22"/>
                <w:lang w:eastAsia="en-US"/>
              </w:rPr>
              <w:t xml:space="preserve"> </w:t>
            </w:r>
            <w:r w:rsidRPr="003C7CAA">
              <w:rPr>
                <w:rFonts w:ascii="Calibri" w:eastAsia="Calibri" w:hAnsi="Calibri"/>
                <w:sz w:val="22"/>
                <w:szCs w:val="22"/>
                <w:lang w:eastAsia="en-US"/>
              </w:rPr>
              <w:t>RODO w celu związanym z postępowaniem o udzielenie zamówienia publicznego</w:t>
            </w:r>
            <w:r w:rsidRPr="003C7CAA">
              <w:rPr>
                <w:rFonts w:ascii="Calibri" w:eastAsia="Calibri" w:hAnsi="Calibri"/>
                <w:b/>
                <w:i/>
                <w:sz w:val="22"/>
                <w:szCs w:val="22"/>
                <w:lang w:eastAsia="en-US"/>
              </w:rPr>
              <w:t xml:space="preserve"> </w:t>
            </w:r>
            <w:r w:rsidRPr="003C7CAA">
              <w:rPr>
                <w:rFonts w:ascii="Calibri" w:eastAsia="Calibri" w:hAnsi="Calibri"/>
                <w:sz w:val="22"/>
                <w:szCs w:val="22"/>
                <w:lang w:eastAsia="en-US"/>
              </w:rPr>
              <w:t>prowadzonym w procedurze otwartej;</w:t>
            </w:r>
          </w:p>
          <w:p w14:paraId="626E69CE" w14:textId="77777777" w:rsidR="00227C49" w:rsidRPr="003C7CAA" w:rsidRDefault="00227C49" w:rsidP="00227C49">
            <w:pPr>
              <w:numPr>
                <w:ilvl w:val="0"/>
                <w:numId w:val="13"/>
              </w:numPr>
              <w:autoSpaceDN w:val="0"/>
              <w:spacing w:line="276" w:lineRule="auto"/>
              <w:ind w:left="714" w:hanging="357"/>
              <w:jc w:val="both"/>
              <w:textAlignment w:val="baseline"/>
              <w:rPr>
                <w:rFonts w:ascii="Calibri" w:eastAsia="Calibri" w:hAnsi="Calibri"/>
                <w:sz w:val="22"/>
                <w:szCs w:val="22"/>
                <w:lang w:eastAsia="en-US"/>
              </w:rPr>
            </w:pPr>
            <w:r w:rsidRPr="00EE1698">
              <w:t xml:space="preserve">odbiorcami Pani/Pana danych osobowych będą osoby lub podmioty, - uczestnicy postępowania – Wykonawcy, którzy złożyli oferty i mają prawo do wglądu do złożonych ofert. </w:t>
            </w:r>
          </w:p>
          <w:p w14:paraId="40DDF427" w14:textId="77777777" w:rsidR="00227C49" w:rsidRPr="00EE1698" w:rsidRDefault="00227C49" w:rsidP="00227C49">
            <w:pPr>
              <w:numPr>
                <w:ilvl w:val="0"/>
                <w:numId w:val="13"/>
              </w:numPr>
              <w:autoSpaceDN w:val="0"/>
              <w:spacing w:line="276" w:lineRule="auto"/>
              <w:ind w:left="714" w:hanging="357"/>
              <w:jc w:val="both"/>
              <w:textAlignment w:val="baseline"/>
              <w:rPr>
                <w:rFonts w:ascii="Calibri" w:eastAsia="Calibri" w:hAnsi="Calibri"/>
                <w:sz w:val="22"/>
                <w:szCs w:val="22"/>
                <w:lang w:eastAsia="en-US"/>
              </w:rPr>
            </w:pPr>
            <w:r w:rsidRPr="00EE1698">
              <w:t xml:space="preserve">Pani/Pana dane osobowe będą przechowywane,  </w:t>
            </w:r>
            <w:r w:rsidRPr="00EE1698">
              <w:rPr>
                <w:rFonts w:eastAsia="Calibri"/>
                <w:i/>
                <w:iCs/>
                <w:lang w:eastAsia="en-US"/>
              </w:rPr>
              <w:t>przez okres niezbędny do realizacji celu przetwarzania  w zakresie udzielenia zamówienia publicznego oraz realizacji umowy do momentu wygaśnięcia obowiązków przetwarzania danych wynikających z przepisów prawa. Następnie dane osobowe zostaną zarchiwizowane zgodnie z obowiązującymi przepisami prawa. W przypadku unieważnienia postępowania o udzielenia zamówienia publicznego Pani/Pana dane będą przetwarzane do momentu wygaśnięcia obowiązków przetwarzania danych wynikających z przepisów prawa, w tym przepisów dotyczących archiwizacji.</w:t>
            </w:r>
          </w:p>
          <w:p w14:paraId="1DEC60B9" w14:textId="77777777" w:rsidR="00227C49" w:rsidRPr="00EE1698" w:rsidRDefault="00227C49" w:rsidP="00227C49">
            <w:pPr>
              <w:numPr>
                <w:ilvl w:val="0"/>
                <w:numId w:val="13"/>
              </w:numPr>
              <w:autoSpaceDN w:val="0"/>
              <w:spacing w:line="276" w:lineRule="auto"/>
              <w:jc w:val="both"/>
              <w:textAlignment w:val="baseline"/>
            </w:pPr>
            <w:r w:rsidRPr="00EE1698">
              <w:rPr>
                <w:i/>
                <w:iCs/>
              </w:rPr>
              <w:t>Pani/Pana dane osobowe będą wykorzystywane w celu udzielenia zamówienia publicznego na podstawie Z</w:t>
            </w:r>
            <w:r>
              <w:rPr>
                <w:i/>
                <w:iCs/>
              </w:rPr>
              <w:t xml:space="preserve">arządzenia Starosty Otwockiego </w:t>
            </w:r>
            <w:r w:rsidRPr="00EE1698">
              <w:rPr>
                <w:i/>
                <w:iCs/>
              </w:rPr>
              <w:t xml:space="preserve"> w  sprawie postępowania o udzielenie zamówienia publicznego  w Starostwie Powiatowym w Otwocku  </w:t>
            </w:r>
            <w:proofErr w:type="spellStart"/>
            <w:r w:rsidRPr="00EE1698">
              <w:rPr>
                <w:i/>
                <w:iCs/>
              </w:rPr>
              <w:t>dot</w:t>
            </w:r>
            <w:proofErr w:type="spellEnd"/>
            <w:r w:rsidRPr="00EE1698">
              <w:rPr>
                <w:i/>
                <w:iCs/>
              </w:rPr>
              <w:t>; udzielania zamówień, których wartość  nie przekracza  30.00 euro netto  oraz po udzieleniu zamówienia w celu realizacji umowy.</w:t>
            </w:r>
          </w:p>
          <w:p w14:paraId="104769E8" w14:textId="77777777" w:rsidR="00227C49" w:rsidRPr="00EE1698" w:rsidRDefault="00227C49" w:rsidP="00227C49">
            <w:pPr>
              <w:numPr>
                <w:ilvl w:val="0"/>
                <w:numId w:val="13"/>
              </w:numPr>
              <w:autoSpaceDN w:val="0"/>
              <w:spacing w:line="276" w:lineRule="auto"/>
              <w:jc w:val="both"/>
              <w:textAlignment w:val="baseline"/>
            </w:pPr>
            <w:r w:rsidRPr="00EE1698">
              <w:rPr>
                <w:i/>
                <w:iCs/>
              </w:rPr>
              <w:lastRenderedPageBreak/>
              <w:t>Podanie danych osobowych jest niezbędne do udzielenia zamówienia publicznego oraz realizacji umowy.</w:t>
            </w:r>
          </w:p>
          <w:p w14:paraId="1EB6B4D0" w14:textId="77777777" w:rsidR="00227C49" w:rsidRPr="00EE1698" w:rsidRDefault="00227C49" w:rsidP="00227C49">
            <w:pPr>
              <w:numPr>
                <w:ilvl w:val="0"/>
                <w:numId w:val="13"/>
              </w:numPr>
              <w:autoSpaceDN w:val="0"/>
              <w:spacing w:line="276" w:lineRule="auto"/>
              <w:ind w:left="709" w:hanging="283"/>
              <w:jc w:val="both"/>
              <w:textAlignment w:val="baseline"/>
              <w:rPr>
                <w:rFonts w:ascii="Calibri" w:eastAsia="Calibri" w:hAnsi="Calibri"/>
                <w:sz w:val="22"/>
                <w:szCs w:val="22"/>
                <w:lang w:eastAsia="en-US"/>
              </w:rPr>
            </w:pPr>
            <w:r w:rsidRPr="00EE1698">
              <w:t xml:space="preserve"> w odniesieniu do Pani/Pana danych osobowych decyzje nie będą podejmowane w sposób zautomatyzowany, stosowanie do art. 22 RODO;</w:t>
            </w:r>
          </w:p>
          <w:p w14:paraId="624346A2" w14:textId="77777777" w:rsidR="00227C49" w:rsidRPr="00EE1698" w:rsidRDefault="00227C49" w:rsidP="00227C49">
            <w:pPr>
              <w:numPr>
                <w:ilvl w:val="0"/>
                <w:numId w:val="13"/>
              </w:numPr>
              <w:autoSpaceDN w:val="0"/>
              <w:spacing w:line="276" w:lineRule="auto"/>
              <w:ind w:left="426" w:firstLine="0"/>
              <w:jc w:val="both"/>
              <w:textAlignment w:val="baseline"/>
              <w:rPr>
                <w:rFonts w:ascii="Calibri" w:eastAsia="Calibri" w:hAnsi="Calibri"/>
                <w:sz w:val="22"/>
                <w:szCs w:val="22"/>
                <w:lang w:eastAsia="en-US"/>
              </w:rPr>
            </w:pPr>
            <w:r w:rsidRPr="00EE1698">
              <w:t>posiada Pani/Pan:</w:t>
            </w:r>
          </w:p>
          <w:p w14:paraId="49F9A219" w14:textId="77777777" w:rsidR="00227C49" w:rsidRPr="00EE1698" w:rsidRDefault="00227C49" w:rsidP="00227C49">
            <w:pPr>
              <w:numPr>
                <w:ilvl w:val="0"/>
                <w:numId w:val="14"/>
              </w:numPr>
              <w:autoSpaceDN w:val="0"/>
              <w:spacing w:line="276" w:lineRule="auto"/>
              <w:ind w:left="709" w:hanging="283"/>
              <w:jc w:val="both"/>
              <w:textAlignment w:val="baseline"/>
              <w:rPr>
                <w:rFonts w:ascii="Calibri" w:eastAsia="Calibri" w:hAnsi="Calibri"/>
                <w:sz w:val="22"/>
                <w:szCs w:val="22"/>
                <w:lang w:eastAsia="en-US"/>
              </w:rPr>
            </w:pPr>
            <w:r w:rsidRPr="00EE1698">
              <w:t>na podstawie art. 15 RODO prawo dostępu do danych osobowych Pani/Pana dotyczących;</w:t>
            </w:r>
          </w:p>
          <w:p w14:paraId="08CC6C7B" w14:textId="77777777" w:rsidR="00227C49" w:rsidRPr="00EE1698" w:rsidRDefault="00227C49" w:rsidP="00227C49">
            <w:pPr>
              <w:numPr>
                <w:ilvl w:val="0"/>
                <w:numId w:val="14"/>
              </w:numPr>
              <w:autoSpaceDN w:val="0"/>
              <w:spacing w:line="276" w:lineRule="auto"/>
              <w:ind w:left="709" w:hanging="283"/>
              <w:jc w:val="both"/>
              <w:textAlignment w:val="baseline"/>
              <w:rPr>
                <w:rFonts w:ascii="Calibri" w:eastAsia="Calibri" w:hAnsi="Calibri"/>
                <w:sz w:val="22"/>
                <w:szCs w:val="22"/>
                <w:lang w:eastAsia="en-US"/>
              </w:rPr>
            </w:pPr>
            <w:r w:rsidRPr="00EE1698">
              <w:t xml:space="preserve">na podstawie art. 16 RODO prawo do sprostowania Pani/Pana danych osobowych </w:t>
            </w:r>
            <w:r w:rsidRPr="00EE1698">
              <w:rPr>
                <w:b/>
                <w:vertAlign w:val="superscript"/>
              </w:rPr>
              <w:t>**</w:t>
            </w:r>
            <w:r w:rsidRPr="00EE1698">
              <w:t>;</w:t>
            </w:r>
          </w:p>
          <w:p w14:paraId="256A6488" w14:textId="77777777" w:rsidR="00227C49" w:rsidRPr="00EE1698" w:rsidRDefault="00227C49" w:rsidP="00227C49">
            <w:pPr>
              <w:numPr>
                <w:ilvl w:val="0"/>
                <w:numId w:val="14"/>
              </w:numPr>
              <w:autoSpaceDN w:val="0"/>
              <w:spacing w:line="276" w:lineRule="auto"/>
              <w:ind w:left="709" w:hanging="283"/>
              <w:jc w:val="both"/>
              <w:textAlignment w:val="baseline"/>
            </w:pPr>
            <w:r w:rsidRPr="00EE1698">
              <w:t xml:space="preserve">na podstawie art. 18 RODO prawo żądania od administratora ograniczenia przetwarzania danych osobowych z zastrzeżeniem przypadków, o których mowa w art. 18 ust. 2 RODO </w:t>
            </w:r>
          </w:p>
          <w:p w14:paraId="7D9F7192" w14:textId="77777777" w:rsidR="00227C49" w:rsidRPr="00EE1698" w:rsidRDefault="00227C49" w:rsidP="00227C49">
            <w:pPr>
              <w:numPr>
                <w:ilvl w:val="0"/>
                <w:numId w:val="14"/>
              </w:numPr>
              <w:autoSpaceDN w:val="0"/>
              <w:spacing w:line="276" w:lineRule="auto"/>
              <w:ind w:left="709" w:hanging="283"/>
              <w:jc w:val="both"/>
              <w:textAlignment w:val="baseline"/>
              <w:rPr>
                <w:rFonts w:ascii="Calibri" w:eastAsia="Calibri" w:hAnsi="Calibri"/>
                <w:sz w:val="22"/>
                <w:szCs w:val="22"/>
                <w:lang w:eastAsia="en-US"/>
              </w:rPr>
            </w:pPr>
            <w:r w:rsidRPr="00EE1698">
              <w:t>prawo do wniesienia skargi do Prezesa Urzędu Ochrony Danych Osobowych, gdy uzna Pani/Pan, że przetwarzanie danych osobowych Pani/Pana dotyczących narusza przepisy RODO;</w:t>
            </w:r>
          </w:p>
          <w:p w14:paraId="68D4E8C5" w14:textId="77777777" w:rsidR="00227C49" w:rsidRPr="00EE1698" w:rsidRDefault="00227C49" w:rsidP="00227C49">
            <w:pPr>
              <w:numPr>
                <w:ilvl w:val="0"/>
                <w:numId w:val="13"/>
              </w:numPr>
              <w:autoSpaceDN w:val="0"/>
              <w:spacing w:line="276" w:lineRule="auto"/>
              <w:ind w:left="426" w:hanging="426"/>
              <w:jc w:val="both"/>
              <w:textAlignment w:val="baseline"/>
              <w:rPr>
                <w:rFonts w:ascii="Calibri" w:eastAsia="Calibri" w:hAnsi="Calibri"/>
                <w:sz w:val="22"/>
                <w:szCs w:val="22"/>
                <w:lang w:eastAsia="en-US"/>
              </w:rPr>
            </w:pPr>
            <w:r w:rsidRPr="00EE1698">
              <w:t>nie przysługuje Pani/Panu:</w:t>
            </w:r>
          </w:p>
          <w:p w14:paraId="4AF2BBC9" w14:textId="77777777" w:rsidR="00227C49" w:rsidRPr="00EE1698" w:rsidRDefault="00227C49" w:rsidP="00227C49">
            <w:pPr>
              <w:numPr>
                <w:ilvl w:val="0"/>
                <w:numId w:val="15"/>
              </w:numPr>
              <w:autoSpaceDN w:val="0"/>
              <w:spacing w:line="276" w:lineRule="auto"/>
              <w:ind w:left="709" w:hanging="283"/>
              <w:jc w:val="both"/>
              <w:textAlignment w:val="baseline"/>
              <w:rPr>
                <w:rFonts w:ascii="Calibri" w:eastAsia="Calibri" w:hAnsi="Calibri"/>
                <w:sz w:val="22"/>
                <w:szCs w:val="22"/>
                <w:lang w:eastAsia="en-US"/>
              </w:rPr>
            </w:pPr>
            <w:r w:rsidRPr="00EE1698">
              <w:t>w związku z art. 17 ust. 3 lit. b, d lub e RODO prawo do usunięcia danych osobowych;</w:t>
            </w:r>
          </w:p>
          <w:p w14:paraId="5D1AEF46" w14:textId="77777777" w:rsidR="00227C49" w:rsidRPr="00EE1698" w:rsidRDefault="00227C49" w:rsidP="00227C49">
            <w:pPr>
              <w:numPr>
                <w:ilvl w:val="0"/>
                <w:numId w:val="15"/>
              </w:numPr>
              <w:autoSpaceDN w:val="0"/>
              <w:spacing w:line="276" w:lineRule="auto"/>
              <w:ind w:left="709" w:hanging="283"/>
              <w:jc w:val="both"/>
              <w:textAlignment w:val="baseline"/>
              <w:rPr>
                <w:rFonts w:ascii="Calibri" w:eastAsia="Calibri" w:hAnsi="Calibri"/>
                <w:sz w:val="22"/>
                <w:szCs w:val="22"/>
                <w:lang w:eastAsia="en-US"/>
              </w:rPr>
            </w:pPr>
            <w:r w:rsidRPr="00EE1698">
              <w:t>prawo do przenoszenia danych osobowych, o którym mowa w art. 20 RODO;</w:t>
            </w:r>
          </w:p>
          <w:p w14:paraId="6D5A47CA" w14:textId="77777777" w:rsidR="00227C49" w:rsidRPr="00EE1698" w:rsidRDefault="00227C49" w:rsidP="00227C49">
            <w:pPr>
              <w:numPr>
                <w:ilvl w:val="0"/>
                <w:numId w:val="15"/>
              </w:numPr>
              <w:autoSpaceDN w:val="0"/>
              <w:spacing w:line="276" w:lineRule="auto"/>
              <w:ind w:left="709" w:hanging="283"/>
              <w:jc w:val="both"/>
              <w:textAlignment w:val="baseline"/>
              <w:rPr>
                <w:rFonts w:ascii="Calibri" w:eastAsia="Calibri" w:hAnsi="Calibri"/>
                <w:sz w:val="22"/>
                <w:szCs w:val="22"/>
                <w:lang w:eastAsia="en-US"/>
              </w:rPr>
            </w:pPr>
            <w:r w:rsidRPr="00EE1698">
              <w:rPr>
                <w:b/>
              </w:rPr>
              <w:t>na podstawie art. 21 RODO prawo sprzeciwu, wobec przetwarzania danych osobowych, gdyż podstawą prawną przetwarzania Pani/Pana danych osobowych jest art. 6 ust. 1 lit. c RODO</w:t>
            </w:r>
            <w:r w:rsidRPr="00EE1698">
              <w:t>.</w:t>
            </w:r>
            <w:r w:rsidRPr="00EE1698">
              <w:rPr>
                <w:b/>
              </w:rPr>
              <w:t xml:space="preserve"> </w:t>
            </w:r>
          </w:p>
          <w:p w14:paraId="3B80F7C9" w14:textId="77777777" w:rsidR="00227C49" w:rsidRPr="003C7CAA" w:rsidRDefault="00227C49" w:rsidP="00227C49">
            <w:pPr>
              <w:numPr>
                <w:ilvl w:val="0"/>
                <w:numId w:val="13"/>
              </w:numPr>
              <w:autoSpaceDN w:val="0"/>
              <w:spacing w:before="100" w:after="100" w:line="254" w:lineRule="auto"/>
              <w:jc w:val="both"/>
              <w:textAlignment w:val="baseline"/>
              <w:rPr>
                <w:rFonts w:eastAsia="Calibri"/>
                <w:lang w:eastAsia="en-US"/>
              </w:rPr>
            </w:pPr>
            <w:r w:rsidRPr="003C7CAA">
              <w:rPr>
                <w:lang w:eastAsia="en-US"/>
              </w:rPr>
              <w:t xml:space="preserve">W przypadku gdy wykonanie obowiązków, o których mowa </w:t>
            </w:r>
            <w:r w:rsidRPr="003C7CAA">
              <w:rPr>
                <w:b/>
                <w:lang w:eastAsia="en-US"/>
              </w:rPr>
              <w:t>w art. 15 ust. 1-3</w:t>
            </w:r>
            <w:r w:rsidRPr="003C7CAA">
              <w:rPr>
                <w:lang w:eastAsia="en-US"/>
              </w:rPr>
              <w:t xml:space="preserve"> rozporządzenia 2016/679, wymagałoby </w:t>
            </w:r>
            <w:r w:rsidRPr="003C7CAA">
              <w:rPr>
                <w:b/>
                <w:lang w:eastAsia="en-US"/>
              </w:rPr>
              <w:t>niewspółmiernie dużego wysiłku</w:t>
            </w:r>
            <w:r w:rsidRPr="003C7CAA">
              <w:rPr>
                <w:lang w:eastAsia="en-US"/>
              </w:rPr>
              <w:t xml:space="preserve">, </w:t>
            </w:r>
            <w:r w:rsidRPr="003C7CAA">
              <w:rPr>
                <w:b/>
                <w:lang w:eastAsia="en-US"/>
              </w:rPr>
              <w:t>zamawiający może żądać od osoby, której dane dotyczą,</w:t>
            </w:r>
            <w:r w:rsidRPr="003C7CAA">
              <w:rPr>
                <w:lang w:eastAsia="en-US"/>
              </w:rPr>
              <w:t xml:space="preserve"> wskazania dodatkowych informacji mających na celu sprecyzowanie żądania, w szczególności </w:t>
            </w:r>
            <w:r w:rsidRPr="003C7CAA">
              <w:rPr>
                <w:b/>
                <w:lang w:eastAsia="en-US"/>
              </w:rPr>
              <w:t>podania nazwy lub daty postępowania</w:t>
            </w:r>
            <w:r w:rsidRPr="003C7CAA">
              <w:rPr>
                <w:lang w:eastAsia="en-US"/>
              </w:rPr>
              <w:t xml:space="preserve"> o udzielenie zamówienia publicznego lub konkursu lub  . nazwy lub daty zakończonego postępowania o udzielenie zamówień</w:t>
            </w:r>
          </w:p>
          <w:p w14:paraId="5DAEA6F8" w14:textId="77777777" w:rsidR="00227C49" w:rsidRPr="003C7CAA" w:rsidRDefault="00227C49" w:rsidP="00227C49">
            <w:pPr>
              <w:numPr>
                <w:ilvl w:val="0"/>
                <w:numId w:val="13"/>
              </w:numPr>
              <w:autoSpaceDN w:val="0"/>
              <w:spacing w:before="100" w:after="100" w:line="254" w:lineRule="auto"/>
              <w:jc w:val="both"/>
              <w:textAlignment w:val="baseline"/>
              <w:rPr>
                <w:rFonts w:eastAsia="Calibri"/>
                <w:lang w:eastAsia="en-US"/>
              </w:rPr>
            </w:pPr>
            <w:r w:rsidRPr="003C7CAA">
              <w:rPr>
                <w:lang w:eastAsia="en-US"/>
              </w:rPr>
              <w:t xml:space="preserve">Wystąpienie z żądaniem, o którym mowa w art. 18 ust. 1 rozporządzenia 2016/679, </w:t>
            </w:r>
            <w:r w:rsidRPr="003C7CAA">
              <w:rPr>
                <w:b/>
                <w:lang w:eastAsia="en-US"/>
              </w:rPr>
              <w:t xml:space="preserve">nie ogranicza przetwarzania danych osobowych do czasu zakończenia postępowania </w:t>
            </w:r>
            <w:r w:rsidRPr="003C7CAA">
              <w:rPr>
                <w:lang w:eastAsia="en-US"/>
              </w:rPr>
              <w:t>o udzielenie zamówienia publicznego lub konkursu.</w:t>
            </w:r>
          </w:p>
          <w:p w14:paraId="4C275DDF" w14:textId="77777777" w:rsidR="00227C49" w:rsidRDefault="00227C49" w:rsidP="00945A02">
            <w:pPr>
              <w:pStyle w:val="Tekstpodstawowy"/>
            </w:pPr>
            <w:r w:rsidRPr="00FB1138">
              <w:t xml:space="preserve">Załączniki </w:t>
            </w:r>
            <w:r w:rsidR="005A5DEE">
              <w:t>d</w:t>
            </w:r>
            <w:r w:rsidRPr="00FB1138">
              <w:t>o IWZ</w:t>
            </w:r>
          </w:p>
          <w:p w14:paraId="1D490802" w14:textId="77777777" w:rsidR="005A5DEE" w:rsidRDefault="005A5DEE" w:rsidP="005A5DEE">
            <w:pPr>
              <w:numPr>
                <w:ilvl w:val="1"/>
                <w:numId w:val="3"/>
              </w:numPr>
              <w:suppressAutoHyphens w:val="0"/>
              <w:jc w:val="both"/>
              <w:rPr>
                <w:sz w:val="20"/>
                <w:szCs w:val="20"/>
              </w:rPr>
            </w:pPr>
            <w:r>
              <w:rPr>
                <w:sz w:val="20"/>
                <w:szCs w:val="20"/>
              </w:rPr>
              <w:t>Formularz ofertowy</w:t>
            </w:r>
          </w:p>
          <w:p w14:paraId="15C4FFF5" w14:textId="77777777" w:rsidR="005A5DEE" w:rsidRDefault="005A5DEE" w:rsidP="005A5DEE">
            <w:pPr>
              <w:numPr>
                <w:ilvl w:val="1"/>
                <w:numId w:val="3"/>
              </w:numPr>
              <w:suppressAutoHyphens w:val="0"/>
              <w:jc w:val="both"/>
              <w:rPr>
                <w:sz w:val="20"/>
                <w:szCs w:val="20"/>
              </w:rPr>
            </w:pPr>
            <w:r>
              <w:rPr>
                <w:sz w:val="20"/>
                <w:szCs w:val="20"/>
              </w:rPr>
              <w:t xml:space="preserve">Opis przedmiotu zamówienia </w:t>
            </w:r>
          </w:p>
          <w:p w14:paraId="104866D7" w14:textId="7994D227" w:rsidR="005A5DEE" w:rsidRPr="005A5DEE" w:rsidRDefault="005A5DEE" w:rsidP="00945A02">
            <w:pPr>
              <w:numPr>
                <w:ilvl w:val="1"/>
                <w:numId w:val="3"/>
              </w:numPr>
              <w:suppressAutoHyphens w:val="0"/>
              <w:jc w:val="both"/>
              <w:rPr>
                <w:sz w:val="20"/>
                <w:szCs w:val="20"/>
              </w:rPr>
            </w:pPr>
            <w:r>
              <w:rPr>
                <w:sz w:val="20"/>
                <w:szCs w:val="20"/>
              </w:rPr>
              <w:t>Projekt umowy</w:t>
            </w:r>
          </w:p>
        </w:tc>
      </w:tr>
      <w:tr w:rsidR="00D92CA3" w14:paraId="52C02426" w14:textId="77777777" w:rsidTr="005A5DEE">
        <w:trPr>
          <w:trHeight w:val="211"/>
        </w:trPr>
        <w:tc>
          <w:tcPr>
            <w:tcW w:w="9929" w:type="dxa"/>
            <w:gridSpan w:val="2"/>
            <w:tcBorders>
              <w:top w:val="nil"/>
              <w:left w:val="nil"/>
              <w:bottom w:val="nil"/>
              <w:right w:val="nil"/>
            </w:tcBorders>
            <w:vAlign w:val="center"/>
          </w:tcPr>
          <w:p w14:paraId="46DE21B6" w14:textId="0633A1E0" w:rsidR="00D92CA3" w:rsidRDefault="00D92CA3" w:rsidP="00895433">
            <w:pPr>
              <w:pStyle w:val="Tekstpodstawowy"/>
              <w:spacing w:after="0"/>
              <w:rPr>
                <w:sz w:val="20"/>
                <w:szCs w:val="20"/>
              </w:rPr>
            </w:pPr>
          </w:p>
        </w:tc>
      </w:tr>
      <w:tr w:rsidR="008D7B89" w14:paraId="2D626762" w14:textId="77777777" w:rsidTr="005A5DEE">
        <w:trPr>
          <w:trHeight w:val="221"/>
        </w:trPr>
        <w:tc>
          <w:tcPr>
            <w:tcW w:w="9929" w:type="dxa"/>
            <w:gridSpan w:val="2"/>
            <w:tcBorders>
              <w:top w:val="nil"/>
              <w:left w:val="nil"/>
              <w:bottom w:val="nil"/>
              <w:right w:val="nil"/>
            </w:tcBorders>
            <w:vAlign w:val="center"/>
          </w:tcPr>
          <w:p w14:paraId="2B2B0B6F" w14:textId="78EBA3E5" w:rsidR="008D7B89" w:rsidRDefault="008D7B89" w:rsidP="00895433">
            <w:pPr>
              <w:pStyle w:val="Tekstpodstawowy"/>
              <w:spacing w:after="0"/>
              <w:rPr>
                <w:sz w:val="20"/>
                <w:szCs w:val="20"/>
              </w:rPr>
            </w:pPr>
          </w:p>
        </w:tc>
      </w:tr>
      <w:tr w:rsidR="008D7B89" w14:paraId="3E3DBDE4" w14:textId="77777777" w:rsidTr="005A5DEE">
        <w:trPr>
          <w:trHeight w:val="211"/>
        </w:trPr>
        <w:tc>
          <w:tcPr>
            <w:tcW w:w="9929" w:type="dxa"/>
            <w:gridSpan w:val="2"/>
            <w:tcBorders>
              <w:top w:val="nil"/>
              <w:left w:val="nil"/>
              <w:bottom w:val="nil"/>
              <w:right w:val="nil"/>
            </w:tcBorders>
            <w:vAlign w:val="center"/>
          </w:tcPr>
          <w:p w14:paraId="2ACE0FB8" w14:textId="77777777" w:rsidR="008D7B89" w:rsidRDefault="008D7B89" w:rsidP="00895433">
            <w:pPr>
              <w:pStyle w:val="Tekstpodstawowy"/>
              <w:spacing w:after="0"/>
              <w:rPr>
                <w:sz w:val="20"/>
                <w:szCs w:val="20"/>
              </w:rPr>
            </w:pPr>
          </w:p>
        </w:tc>
      </w:tr>
      <w:tr w:rsidR="008D7B89" w14:paraId="25EF0693" w14:textId="77777777" w:rsidTr="005A5DEE">
        <w:trPr>
          <w:trHeight w:val="221"/>
        </w:trPr>
        <w:tc>
          <w:tcPr>
            <w:tcW w:w="9929" w:type="dxa"/>
            <w:gridSpan w:val="2"/>
            <w:tcBorders>
              <w:top w:val="nil"/>
              <w:left w:val="nil"/>
              <w:bottom w:val="nil"/>
              <w:right w:val="nil"/>
            </w:tcBorders>
            <w:vAlign w:val="center"/>
          </w:tcPr>
          <w:p w14:paraId="6B11D396" w14:textId="77777777" w:rsidR="008D7B89" w:rsidRDefault="008D7B89" w:rsidP="00895433">
            <w:pPr>
              <w:pStyle w:val="Tekstpodstawowy"/>
              <w:spacing w:after="0"/>
              <w:rPr>
                <w:sz w:val="20"/>
                <w:szCs w:val="20"/>
              </w:rPr>
            </w:pPr>
          </w:p>
        </w:tc>
      </w:tr>
    </w:tbl>
    <w:p w14:paraId="472DFB00" w14:textId="0BD4CEA8" w:rsidR="00D92CA3" w:rsidRDefault="00D92CA3" w:rsidP="00D92CA3">
      <w:pPr>
        <w:jc w:val="both"/>
      </w:pPr>
      <w:r>
        <w:tab/>
      </w:r>
      <w:r>
        <w:tab/>
      </w:r>
      <w:r>
        <w:tab/>
      </w:r>
      <w:r>
        <w:tab/>
      </w:r>
      <w:r>
        <w:tab/>
      </w:r>
      <w:r>
        <w:tab/>
        <w:t xml:space="preserve">                                                                                                             </w:t>
      </w:r>
    </w:p>
    <w:p w14:paraId="4A03011F" w14:textId="77777777" w:rsidR="00D92CA3" w:rsidRDefault="00D92CA3" w:rsidP="00D92CA3">
      <w:pPr>
        <w:jc w:val="both"/>
      </w:pPr>
      <w:r>
        <w:tab/>
      </w:r>
      <w:r>
        <w:tab/>
      </w:r>
      <w:r>
        <w:tab/>
      </w:r>
      <w:r>
        <w:tab/>
      </w:r>
      <w:r>
        <w:tab/>
      </w:r>
      <w:r>
        <w:tab/>
      </w:r>
      <w:r>
        <w:tab/>
      </w:r>
      <w:r>
        <w:tab/>
      </w:r>
      <w:r>
        <w:tab/>
        <w:t>ZATWIERDZAM</w:t>
      </w:r>
    </w:p>
    <w:p w14:paraId="7D901DA0" w14:textId="038DB569" w:rsidR="00D20D1A" w:rsidRDefault="00D20D1A" w:rsidP="008D7B89">
      <w:pPr>
        <w:jc w:val="center"/>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p>
    <w:p w14:paraId="6E752D05" w14:textId="5385AB4A" w:rsidR="008D7B89" w:rsidRDefault="00362F12" w:rsidP="00362F12">
      <w:pPr>
        <w:ind w:left="3540" w:firstLine="708"/>
        <w:jc w:val="center"/>
        <w:rPr>
          <w:b/>
          <w:bCs/>
          <w:sz w:val="18"/>
          <w:szCs w:val="18"/>
        </w:rPr>
      </w:pPr>
      <w:r>
        <w:rPr>
          <w:b/>
          <w:bCs/>
          <w:sz w:val="18"/>
          <w:szCs w:val="18"/>
        </w:rPr>
        <w:t>Podpisał</w:t>
      </w:r>
    </w:p>
    <w:p w14:paraId="4A0905FB" w14:textId="653F75D4" w:rsidR="00362F12" w:rsidRDefault="00362F12" w:rsidP="00362F12">
      <w:pPr>
        <w:ind w:left="3540" w:firstLine="708"/>
        <w:rPr>
          <w:b/>
          <w:bCs/>
          <w:sz w:val="18"/>
          <w:szCs w:val="18"/>
        </w:rPr>
      </w:pPr>
      <w:r>
        <w:rPr>
          <w:b/>
          <w:bCs/>
          <w:sz w:val="18"/>
          <w:szCs w:val="18"/>
        </w:rPr>
        <w:tab/>
      </w:r>
      <w:r>
        <w:rPr>
          <w:b/>
          <w:bCs/>
          <w:sz w:val="18"/>
          <w:szCs w:val="18"/>
        </w:rPr>
        <w:tab/>
      </w:r>
      <w:r>
        <w:rPr>
          <w:b/>
          <w:bCs/>
          <w:sz w:val="18"/>
          <w:szCs w:val="18"/>
        </w:rPr>
        <w:tab/>
        <w:t>Z up. Zarządu Powiatu</w:t>
      </w:r>
    </w:p>
    <w:p w14:paraId="4E983668" w14:textId="7D0B7745" w:rsidR="00362F12" w:rsidRDefault="00362F12" w:rsidP="00362F12">
      <w:pPr>
        <w:ind w:left="3540" w:firstLine="708"/>
        <w:rPr>
          <w:b/>
          <w:bCs/>
          <w:sz w:val="18"/>
          <w:szCs w:val="18"/>
        </w:rPr>
      </w:pPr>
      <w:r>
        <w:rPr>
          <w:b/>
          <w:bCs/>
          <w:sz w:val="18"/>
          <w:szCs w:val="18"/>
        </w:rPr>
        <w:tab/>
      </w:r>
      <w:r>
        <w:rPr>
          <w:b/>
          <w:bCs/>
          <w:sz w:val="18"/>
          <w:szCs w:val="18"/>
        </w:rPr>
        <w:tab/>
      </w:r>
      <w:r>
        <w:rPr>
          <w:b/>
          <w:bCs/>
          <w:sz w:val="18"/>
          <w:szCs w:val="18"/>
        </w:rPr>
        <w:tab/>
        <w:t>(-) Cezary Łukaszewski</w:t>
      </w:r>
    </w:p>
    <w:p w14:paraId="3BEB7F63" w14:textId="2D0846DA" w:rsidR="00362F12" w:rsidRDefault="00362F12" w:rsidP="00362F12">
      <w:pPr>
        <w:ind w:left="3540" w:firstLine="708"/>
        <w:rPr>
          <w:b/>
          <w:bCs/>
          <w:sz w:val="18"/>
          <w:szCs w:val="18"/>
        </w:rPr>
      </w:pPr>
      <w:r>
        <w:rPr>
          <w:b/>
          <w:bCs/>
          <w:sz w:val="18"/>
          <w:szCs w:val="18"/>
        </w:rPr>
        <w:tab/>
      </w:r>
      <w:r>
        <w:rPr>
          <w:b/>
          <w:bCs/>
          <w:sz w:val="18"/>
          <w:szCs w:val="18"/>
        </w:rPr>
        <w:tab/>
      </w:r>
      <w:r>
        <w:rPr>
          <w:b/>
          <w:bCs/>
          <w:sz w:val="18"/>
          <w:szCs w:val="18"/>
        </w:rPr>
        <w:tab/>
        <w:t>Przewodniczący  Zarządu</w:t>
      </w:r>
    </w:p>
    <w:p w14:paraId="382DB277" w14:textId="5512F674" w:rsidR="00362F12" w:rsidRDefault="00362F12" w:rsidP="00362F12">
      <w:pPr>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p>
    <w:p w14:paraId="5E556B93" w14:textId="0E0CD12E" w:rsidR="008D7B89" w:rsidRDefault="008D7B89" w:rsidP="008D7B89">
      <w:pPr>
        <w:jc w:val="center"/>
        <w:rPr>
          <w:b/>
          <w:bCs/>
          <w:sz w:val="18"/>
          <w:szCs w:val="18"/>
        </w:rPr>
      </w:pPr>
    </w:p>
    <w:p w14:paraId="1CC17EF8" w14:textId="4630BED8" w:rsidR="008D7B89" w:rsidRDefault="008D7B89" w:rsidP="008D7B89">
      <w:pPr>
        <w:jc w:val="center"/>
        <w:rPr>
          <w:b/>
          <w:bCs/>
          <w:sz w:val="18"/>
          <w:szCs w:val="18"/>
        </w:rPr>
      </w:pPr>
    </w:p>
    <w:p w14:paraId="57163AA3" w14:textId="0AD454B6" w:rsidR="008D7B89" w:rsidRDefault="008D7B89" w:rsidP="008D7B89">
      <w:pPr>
        <w:jc w:val="center"/>
        <w:rPr>
          <w:b/>
          <w:bCs/>
          <w:sz w:val="18"/>
          <w:szCs w:val="18"/>
        </w:rPr>
      </w:pPr>
    </w:p>
    <w:p w14:paraId="0EC28743" w14:textId="57CBD135" w:rsidR="008D7B89" w:rsidRDefault="008D7B89" w:rsidP="008D7B89">
      <w:pPr>
        <w:jc w:val="center"/>
        <w:rPr>
          <w:b/>
          <w:bCs/>
          <w:sz w:val="18"/>
          <w:szCs w:val="18"/>
        </w:rPr>
      </w:pPr>
    </w:p>
    <w:p w14:paraId="4125BD1D" w14:textId="5FD4D9B9" w:rsidR="008D7B89" w:rsidRDefault="008D7B89" w:rsidP="008D7B89">
      <w:pPr>
        <w:jc w:val="center"/>
        <w:rPr>
          <w:b/>
          <w:bCs/>
          <w:sz w:val="18"/>
          <w:szCs w:val="18"/>
        </w:rPr>
      </w:pPr>
    </w:p>
    <w:p w14:paraId="03B18665" w14:textId="4C7D91A7" w:rsidR="008D7B89" w:rsidRDefault="008D7B89" w:rsidP="008D7B89">
      <w:pPr>
        <w:jc w:val="center"/>
        <w:rPr>
          <w:b/>
          <w:bCs/>
          <w:sz w:val="18"/>
          <w:szCs w:val="18"/>
        </w:rPr>
      </w:pPr>
    </w:p>
    <w:p w14:paraId="3C8A5250" w14:textId="36FDEC4A" w:rsidR="00F076C4" w:rsidRDefault="00F5606F" w:rsidP="00CE70DD">
      <w:pPr>
        <w:jc w:val="both"/>
      </w:pPr>
      <w:bookmarkStart w:id="7" w:name="_Hlk41981174"/>
      <w:r>
        <w:lastRenderedPageBreak/>
        <w:t xml:space="preserve">                                                   </w:t>
      </w:r>
      <w:bookmarkEnd w:id="7"/>
      <w:r w:rsidR="0003779D">
        <w:t xml:space="preserve">             </w:t>
      </w:r>
      <w:r w:rsidR="0003779D">
        <w:tab/>
      </w:r>
      <w:r w:rsidR="0032488C">
        <w:tab/>
      </w:r>
      <w:r w:rsidR="0032488C">
        <w:tab/>
      </w:r>
      <w:r w:rsidR="0032488C">
        <w:tab/>
      </w:r>
      <w:r w:rsidR="0032488C">
        <w:tab/>
      </w:r>
      <w:r w:rsidR="0032488C">
        <w:tab/>
      </w:r>
      <w:r w:rsidR="0032488C">
        <w:tab/>
        <w:t>Z</w:t>
      </w:r>
      <w:r w:rsidR="00FF3071">
        <w:t>a</w:t>
      </w:r>
      <w:r w:rsidR="0032488C">
        <w:t>ł</w:t>
      </w:r>
      <w:r w:rsidR="00FF3071">
        <w:t>ą</w:t>
      </w:r>
      <w:r w:rsidR="00F076C4">
        <w:t>cznik  nr 1 do IWZ</w:t>
      </w:r>
    </w:p>
    <w:p w14:paraId="7900A55F" w14:textId="77777777" w:rsidR="00F076C4" w:rsidRDefault="00F076C4" w:rsidP="00F076C4"/>
    <w:p w14:paraId="28D51A9C" w14:textId="77777777" w:rsidR="00F076C4" w:rsidRDefault="00F076C4" w:rsidP="00F076C4">
      <w:r>
        <w:t xml:space="preserve">             </w:t>
      </w:r>
      <w:r>
        <w:tab/>
      </w:r>
      <w:r>
        <w:tab/>
      </w:r>
      <w:r>
        <w:tab/>
        <w:t>FORMULARZ OFERTOWY</w:t>
      </w:r>
    </w:p>
    <w:p w14:paraId="126A9822" w14:textId="77777777" w:rsidR="00F076C4" w:rsidRDefault="00F076C4" w:rsidP="00F076C4">
      <w:r>
        <w:t>1.  Ja niżej podpisany …………………………………………………………………………..</w:t>
      </w:r>
    </w:p>
    <w:p w14:paraId="1E5B1271" w14:textId="77777777" w:rsidR="00F076C4" w:rsidRDefault="00F076C4" w:rsidP="00F076C4">
      <w:pPr>
        <w:spacing w:line="360" w:lineRule="auto"/>
      </w:pPr>
      <w:r>
        <w:t xml:space="preserve">    działając w imieniu i na rzecz firmy…………………………………………………............</w:t>
      </w:r>
    </w:p>
    <w:p w14:paraId="26DF3479" w14:textId="77777777" w:rsidR="00F076C4" w:rsidRDefault="00F076C4" w:rsidP="00F076C4">
      <w:pPr>
        <w:spacing w:line="360" w:lineRule="auto"/>
      </w:pPr>
      <w:r>
        <w:t xml:space="preserve">    ……………………………………………………………………………………………….</w:t>
      </w:r>
    </w:p>
    <w:p w14:paraId="626B2706" w14:textId="400BDB70" w:rsidR="00F076C4" w:rsidRPr="002E1A53" w:rsidRDefault="00F076C4" w:rsidP="00F076C4">
      <w:pPr>
        <w:rPr>
          <w:b/>
          <w:sz w:val="28"/>
          <w:szCs w:val="28"/>
        </w:rPr>
      </w:pPr>
      <w:r>
        <w:t xml:space="preserve">2. </w:t>
      </w:r>
      <w:r w:rsidRPr="001A1838">
        <w:t xml:space="preserve">w odpowiedzi na ogłoszenie o przetargu  nr  </w:t>
      </w:r>
      <w:r>
        <w:rPr>
          <w:color w:val="000000"/>
        </w:rPr>
        <w:t xml:space="preserve"> </w:t>
      </w:r>
      <w:r>
        <w:rPr>
          <w:b/>
          <w:color w:val="000000"/>
        </w:rPr>
        <w:t>SAI</w:t>
      </w:r>
      <w:r w:rsidRPr="00B23FB6">
        <w:rPr>
          <w:b/>
          <w:color w:val="000000"/>
        </w:rPr>
        <w:t>.272</w:t>
      </w:r>
      <w:r>
        <w:rPr>
          <w:b/>
          <w:color w:val="000000"/>
        </w:rPr>
        <w:t>.2.</w:t>
      </w:r>
      <w:r w:rsidR="00FF3071">
        <w:rPr>
          <w:b/>
          <w:color w:val="000000"/>
        </w:rPr>
        <w:t>62</w:t>
      </w:r>
      <w:r w:rsidRPr="00B23FB6">
        <w:rPr>
          <w:b/>
          <w:color w:val="000000"/>
        </w:rPr>
        <w:t>.20</w:t>
      </w:r>
      <w:r>
        <w:rPr>
          <w:b/>
          <w:color w:val="000000"/>
        </w:rPr>
        <w:t xml:space="preserve">20   na dostawę </w:t>
      </w:r>
    </w:p>
    <w:p w14:paraId="7886A1CC" w14:textId="1EC4A553" w:rsidR="00F076C4" w:rsidRDefault="00F076C4" w:rsidP="00FF3071">
      <w:pPr>
        <w:spacing w:line="360" w:lineRule="auto"/>
        <w:rPr>
          <w:lang w:val="en-US"/>
        </w:rPr>
      </w:pPr>
      <w:r>
        <w:rPr>
          <w:b/>
          <w:color w:val="000000"/>
        </w:rPr>
        <w:t>Sprzętu multimedialnego</w:t>
      </w:r>
      <w:r w:rsidRPr="008C7CE1">
        <w:rPr>
          <w:b/>
          <w:color w:val="000000"/>
        </w:rPr>
        <w:t xml:space="preserve">  </w:t>
      </w:r>
      <w:r>
        <w:rPr>
          <w:b/>
          <w:color w:val="000000"/>
        </w:rPr>
        <w:t xml:space="preserve"> </w:t>
      </w:r>
      <w:r w:rsidR="00FF3071">
        <w:rPr>
          <w:b/>
          <w:color w:val="000000"/>
        </w:rPr>
        <w:t xml:space="preserve"> </w:t>
      </w:r>
      <w:proofErr w:type="spellStart"/>
      <w:r>
        <w:rPr>
          <w:lang w:val="en-US"/>
        </w:rPr>
        <w:t>projektor</w:t>
      </w:r>
      <w:proofErr w:type="spellEnd"/>
      <w:r>
        <w:rPr>
          <w:lang w:val="en-US"/>
        </w:rPr>
        <w:t xml:space="preserve">  </w:t>
      </w:r>
      <w:proofErr w:type="spellStart"/>
      <w:r>
        <w:rPr>
          <w:lang w:val="en-US"/>
        </w:rPr>
        <w:t>szt</w:t>
      </w:r>
      <w:proofErr w:type="spellEnd"/>
      <w:r>
        <w:rPr>
          <w:lang w:val="en-US"/>
        </w:rPr>
        <w:t xml:space="preserve"> 4 </w:t>
      </w:r>
      <w:proofErr w:type="spellStart"/>
      <w:r>
        <w:rPr>
          <w:lang w:val="en-US"/>
        </w:rPr>
        <w:t>szt</w:t>
      </w:r>
      <w:proofErr w:type="spellEnd"/>
    </w:p>
    <w:p w14:paraId="185DD40D" w14:textId="77777777" w:rsidR="00F076C4" w:rsidRDefault="00F076C4" w:rsidP="00F076C4">
      <w:pPr>
        <w:ind w:left="720"/>
      </w:pPr>
      <w:r w:rsidRPr="00AB1564">
        <w:t xml:space="preserve">w ramach </w:t>
      </w:r>
      <w:r>
        <w:t xml:space="preserve"> Projektu </w:t>
      </w:r>
      <w:r w:rsidRPr="00594F81">
        <w:rPr>
          <w:b/>
        </w:rPr>
        <w:t>„Wsparcie dzieci umieszczonych w pieczy zastępczej w okresie epidemii COVID-19”</w:t>
      </w:r>
      <w:r>
        <w:t xml:space="preserve"> współfinansowanego z Europejskiego Funduszu Społecznego w </w:t>
      </w:r>
      <w:r w:rsidRPr="00AB1564">
        <w:t xml:space="preserve">ramach Programu Operacyjnego </w:t>
      </w:r>
      <w:r>
        <w:t xml:space="preserve">Wiedza Edukacja Rozwój na lata </w:t>
      </w:r>
      <w:r w:rsidRPr="00AB1564">
        <w:t>2014-2020</w:t>
      </w:r>
      <w:r>
        <w:t>, D</w:t>
      </w:r>
      <w:r w:rsidRPr="00AB1564">
        <w:t>ziałani</w:t>
      </w:r>
      <w:r>
        <w:t xml:space="preserve">e 2.8 „Rozwój usług społecznych świadczonych w środowisku lokalnym , </w:t>
      </w:r>
      <w:proofErr w:type="spellStart"/>
      <w:r>
        <w:t>Pl</w:t>
      </w:r>
      <w:proofErr w:type="spellEnd"/>
      <w:r>
        <w:t xml:space="preserve"> 9iv.</w:t>
      </w:r>
    </w:p>
    <w:p w14:paraId="2E6861A4" w14:textId="08185022" w:rsidR="00F076C4" w:rsidRDefault="006821F8" w:rsidP="00F076C4">
      <w:pPr>
        <w:tabs>
          <w:tab w:val="num" w:pos="-540"/>
        </w:tabs>
        <w:spacing w:line="360" w:lineRule="auto"/>
      </w:pPr>
      <w:r>
        <w:rPr>
          <w:b/>
        </w:rPr>
        <w:t xml:space="preserve">Projektor </w:t>
      </w:r>
      <w:r w:rsidR="00F076C4">
        <w:rPr>
          <w:b/>
        </w:rPr>
        <w:t xml:space="preserve">-  marka i </w:t>
      </w:r>
      <w:r w:rsidR="00F076C4" w:rsidRPr="007D3EFF">
        <w:rPr>
          <w:b/>
        </w:rPr>
        <w:t>model</w:t>
      </w:r>
      <w:r w:rsidR="00F076C4">
        <w:rPr>
          <w:b/>
        </w:rPr>
        <w:t xml:space="preserve"> …………….</w:t>
      </w:r>
      <w:r w:rsidR="00F076C4" w:rsidRPr="007D3EFF">
        <w:rPr>
          <w:b/>
        </w:rPr>
        <w:t>..</w:t>
      </w:r>
      <w:r w:rsidR="00F076C4">
        <w:rPr>
          <w:b/>
        </w:rPr>
        <w:t>........................................................</w:t>
      </w:r>
      <w:r w:rsidR="00F076C4" w:rsidRPr="007D3EFF">
        <w:rPr>
          <w:b/>
        </w:rPr>
        <w:t>......</w:t>
      </w:r>
      <w:r w:rsidR="00F076C4">
        <w:rPr>
          <w:b/>
        </w:rPr>
        <w:t xml:space="preserve"> </w:t>
      </w:r>
    </w:p>
    <w:p w14:paraId="7576A3E5" w14:textId="77777777" w:rsidR="00F076C4" w:rsidRPr="0099572C" w:rsidRDefault="00F076C4" w:rsidP="00F076C4">
      <w:pPr>
        <w:tabs>
          <w:tab w:val="num" w:pos="-540"/>
        </w:tabs>
        <w:rPr>
          <w:vertAlign w:val="superscript"/>
        </w:rPr>
      </w:pPr>
      <w:r w:rsidRPr="001947F2">
        <w:t xml:space="preserve"> </w:t>
      </w:r>
      <w:r w:rsidRPr="001947F2">
        <w:rPr>
          <w:sz w:val="36"/>
          <w:szCs w:val="36"/>
          <w:vertAlign w:val="superscript"/>
        </w:rPr>
        <w:t xml:space="preserve"> </w:t>
      </w:r>
      <w:r w:rsidRPr="0099572C">
        <w:rPr>
          <w:vertAlign w:val="superscript"/>
        </w:rPr>
        <w:t xml:space="preserve">wpisać markę i model oferowanego sprzętu </w:t>
      </w:r>
    </w:p>
    <w:p w14:paraId="637A87CB" w14:textId="77777777" w:rsidR="00F076C4" w:rsidRDefault="00F076C4" w:rsidP="00F076C4">
      <w:pPr>
        <w:rPr>
          <w:bCs/>
        </w:rPr>
      </w:pPr>
      <w:r w:rsidRPr="002F7CD6">
        <w:rPr>
          <w:bCs/>
        </w:rPr>
        <w:t xml:space="preserve">Zaoferowany sprzęt jest fabrycznie nowy, sprawny technicznie, bezpieczny i gotowy do pracy. </w:t>
      </w:r>
    </w:p>
    <w:p w14:paraId="6EB85D78" w14:textId="02F9CC9B" w:rsidR="00F076C4" w:rsidRDefault="00F076C4" w:rsidP="00F076C4">
      <w:pPr>
        <w:tabs>
          <w:tab w:val="num" w:pos="-540"/>
        </w:tabs>
      </w:pPr>
      <w:r w:rsidRPr="007E122C">
        <w:t xml:space="preserve">Oferujemy  dostarczenie  </w:t>
      </w:r>
      <w:r w:rsidR="00FF3071">
        <w:t xml:space="preserve">projektor </w:t>
      </w:r>
      <w:r>
        <w:t xml:space="preserve">  </w:t>
      </w:r>
      <w:r w:rsidRPr="007E122C">
        <w:t xml:space="preserve"> o parame</w:t>
      </w:r>
      <w:r>
        <w:t>trach nie gorszych niż zawarte</w:t>
      </w:r>
      <w:r w:rsidRPr="007E122C">
        <w:t xml:space="preserve"> w opisie przedmiotu zamówienia</w:t>
      </w:r>
      <w:r>
        <w:t>.</w:t>
      </w:r>
    </w:p>
    <w:p w14:paraId="29A9A126" w14:textId="355AB1D1" w:rsidR="00F076C4" w:rsidRDefault="00F076C4" w:rsidP="00CE70DD">
      <w:pPr>
        <w:rPr>
          <w:b/>
        </w:rPr>
      </w:pPr>
      <w:r>
        <w:rPr>
          <w:b/>
        </w:rPr>
        <w:t>3.</w:t>
      </w:r>
      <w:r w:rsidRPr="00860CF0">
        <w:t xml:space="preserve">Cena za przedmiot Zamówienia </w:t>
      </w:r>
      <w:proofErr w:type="spellStart"/>
      <w:r w:rsidRPr="00860CF0">
        <w:t>tj</w:t>
      </w:r>
      <w:proofErr w:type="spellEnd"/>
      <w:r w:rsidRPr="00860CF0">
        <w:t>:</w:t>
      </w:r>
      <w:r w:rsidR="00CE70DD">
        <w:t xml:space="preserve"> </w:t>
      </w:r>
      <w:proofErr w:type="spellStart"/>
      <w:r>
        <w:rPr>
          <w:lang w:val="en-US"/>
        </w:rPr>
        <w:t>projektor</w:t>
      </w:r>
      <w:proofErr w:type="spellEnd"/>
      <w:r>
        <w:rPr>
          <w:lang w:val="en-US"/>
        </w:rPr>
        <w:t xml:space="preserve">  – 4 </w:t>
      </w:r>
      <w:proofErr w:type="spellStart"/>
      <w:r>
        <w:rPr>
          <w:lang w:val="en-US"/>
        </w:rPr>
        <w:t>szt</w:t>
      </w:r>
      <w:proofErr w:type="spellEnd"/>
    </w:p>
    <w:p w14:paraId="6B97FA8E" w14:textId="77777777" w:rsidR="00F076C4" w:rsidRPr="00BB295A" w:rsidRDefault="00F076C4" w:rsidP="00F076C4">
      <w:pPr>
        <w:spacing w:line="360" w:lineRule="auto"/>
        <w:rPr>
          <w:b/>
        </w:rPr>
      </w:pPr>
      <w:r>
        <w:rPr>
          <w:b/>
        </w:rPr>
        <w:t xml:space="preserve">Cena </w:t>
      </w:r>
      <w:r w:rsidRPr="00BB295A">
        <w:rPr>
          <w:b/>
        </w:rPr>
        <w:t xml:space="preserve">  brutto ........................PLN,</w:t>
      </w:r>
    </w:p>
    <w:p w14:paraId="40740BED" w14:textId="77777777" w:rsidR="00F076C4" w:rsidRPr="00BB295A" w:rsidRDefault="00F076C4" w:rsidP="00F076C4">
      <w:pPr>
        <w:spacing w:line="360" w:lineRule="auto"/>
        <w:rPr>
          <w:b/>
        </w:rPr>
      </w:pPr>
      <w:r w:rsidRPr="00BB295A">
        <w:rPr>
          <w:b/>
        </w:rPr>
        <w:t>Słownie: .......................................................................................................................... złotych</w:t>
      </w:r>
    </w:p>
    <w:p w14:paraId="3EFA6421" w14:textId="77777777" w:rsidR="00F076C4" w:rsidRPr="001A1838" w:rsidRDefault="00F076C4" w:rsidP="00F076C4">
      <w:pPr>
        <w:spacing w:line="360" w:lineRule="auto"/>
      </w:pPr>
      <w:r>
        <w:t xml:space="preserve">4. </w:t>
      </w:r>
      <w:r w:rsidRPr="001A1838">
        <w:t>Termin realizacji</w:t>
      </w:r>
    </w:p>
    <w:p w14:paraId="26E02872" w14:textId="423474EB" w:rsidR="00F076C4" w:rsidRDefault="00FF3071" w:rsidP="00F076C4">
      <w:pPr>
        <w:shd w:val="clear" w:color="auto" w:fill="FFFFFF"/>
        <w:spacing w:line="360" w:lineRule="auto"/>
        <w:ind w:left="374"/>
        <w:jc w:val="both"/>
        <w:rPr>
          <w:b/>
          <w:color w:val="000000"/>
        </w:rPr>
      </w:pPr>
      <w:r>
        <w:rPr>
          <w:b/>
          <w:color w:val="000000"/>
        </w:rPr>
        <w:t>5</w:t>
      </w:r>
      <w:r w:rsidR="00F076C4">
        <w:rPr>
          <w:b/>
          <w:color w:val="000000"/>
        </w:rPr>
        <w:t xml:space="preserve"> d</w:t>
      </w:r>
      <w:r w:rsidR="00F076C4" w:rsidRPr="00BB295A">
        <w:rPr>
          <w:b/>
          <w:color w:val="000000"/>
        </w:rPr>
        <w:t>ni od daty zawarcia umowy</w:t>
      </w:r>
    </w:p>
    <w:p w14:paraId="007C6AD2" w14:textId="77777777" w:rsidR="00F076C4" w:rsidRDefault="00F076C4" w:rsidP="00F076C4">
      <w:pPr>
        <w:shd w:val="clear" w:color="auto" w:fill="FFFFFF"/>
        <w:spacing w:line="360" w:lineRule="auto"/>
        <w:jc w:val="both"/>
        <w:rPr>
          <w:b/>
          <w:color w:val="000000"/>
        </w:rPr>
      </w:pPr>
      <w:r>
        <w:rPr>
          <w:b/>
          <w:color w:val="000000"/>
        </w:rPr>
        <w:t xml:space="preserve">5. Udzielamy gwarancji na dostarczony sprzęt </w:t>
      </w:r>
      <w:r w:rsidRPr="00BB295A">
        <w:rPr>
          <w:b/>
          <w:color w:val="000000"/>
        </w:rPr>
        <w:t xml:space="preserve">  </w:t>
      </w:r>
    </w:p>
    <w:p w14:paraId="401A9FC1" w14:textId="1C936414" w:rsidR="00F076C4" w:rsidRPr="0041756A" w:rsidRDefault="00822D94" w:rsidP="00F076C4">
      <w:pPr>
        <w:ind w:left="720"/>
      </w:pPr>
      <w:r w:rsidRPr="0041756A">
        <w:t xml:space="preserve">Projektor </w:t>
      </w:r>
      <w:r w:rsidR="00F076C4" w:rsidRPr="0041756A">
        <w:t xml:space="preserve"> – </w:t>
      </w:r>
      <w:r w:rsidR="0041756A" w:rsidRPr="0041756A">
        <w:t xml:space="preserve">24 </w:t>
      </w:r>
      <w:r w:rsidRPr="0041756A">
        <w:t>.</w:t>
      </w:r>
      <w:r w:rsidR="00F076C4" w:rsidRPr="0041756A">
        <w:t>miesi</w:t>
      </w:r>
      <w:r w:rsidR="0041756A" w:rsidRPr="0041756A">
        <w:t>ą</w:t>
      </w:r>
      <w:r w:rsidR="00F076C4" w:rsidRPr="0041756A">
        <w:t>c</w:t>
      </w:r>
      <w:r w:rsidR="0041756A" w:rsidRPr="0041756A">
        <w:t>e</w:t>
      </w:r>
      <w:r w:rsidR="00F076C4" w:rsidRPr="0041756A">
        <w:t xml:space="preserve"> </w:t>
      </w:r>
    </w:p>
    <w:p w14:paraId="586F820F" w14:textId="743D3384" w:rsidR="00F076C4" w:rsidRDefault="00F076C4" w:rsidP="00F076C4">
      <w:r w:rsidRPr="00162442">
        <w:t xml:space="preserve"> </w:t>
      </w:r>
      <w:r>
        <w:t>6.  Przedmiot zamówienia wykonamy po podpisaniu umowy, w terminie określonym  w IWZ.</w:t>
      </w:r>
    </w:p>
    <w:p w14:paraId="48DD61AD" w14:textId="77777777" w:rsidR="00F076C4" w:rsidRDefault="00F076C4" w:rsidP="00F076C4">
      <w:pPr>
        <w:jc w:val="both"/>
      </w:pPr>
      <w:r>
        <w:t>7.  Oświadczamy, iż uważamy się za związanych niniejszą ofertą w okresie zawartym      w IWZ.</w:t>
      </w:r>
    </w:p>
    <w:p w14:paraId="6FF8F6B9" w14:textId="77777777" w:rsidR="00F076C4" w:rsidRDefault="00F076C4" w:rsidP="00F076C4">
      <w:pPr>
        <w:tabs>
          <w:tab w:val="left" w:pos="-5812"/>
        </w:tabs>
        <w:jc w:val="both"/>
      </w:pPr>
      <w:r>
        <w:t>8. Oświadczamy, że zapoznaliśmy się z postanowieniami zawartymi w projekcie umowy i zobowiązujemy się, w przypadku wyboru naszej oferty, do zawarcia  umowy  w miejscu i terminie wyznaczonym przez Zamawiającego.</w:t>
      </w:r>
    </w:p>
    <w:p w14:paraId="3D1DFEFC" w14:textId="77777777" w:rsidR="00F076C4" w:rsidRDefault="00F076C4" w:rsidP="00F076C4">
      <w:pPr>
        <w:jc w:val="both"/>
      </w:pPr>
      <w:r>
        <w:t>Oświadczam, że wypełniałem obowiązki informacyjne przewidziane  w art. 13 lub art. 14 RODO (UE)  2016/679 z dnia 27 kwietnia 2016  w sprawie ochrony osób fizycznych  w związku z przetwarzaniem danych osobowych  i  w sprawie  swobodnego przepływu tych danych.  wobec osób  fizycznych, od których dane osobowe  bezpośrednio lub pośrednio pozyskałem  w celu ubiegania  się o udzielenie zamówienia  w niniejszym postępowaniu.</w:t>
      </w:r>
    </w:p>
    <w:p w14:paraId="42CBD30D" w14:textId="77777777" w:rsidR="00F076C4" w:rsidRDefault="00F076C4" w:rsidP="00F076C4">
      <w:pPr>
        <w:tabs>
          <w:tab w:val="left" w:pos="-5812"/>
        </w:tabs>
        <w:jc w:val="both"/>
      </w:pPr>
    </w:p>
    <w:p w14:paraId="206C7AD5" w14:textId="695324DC" w:rsidR="00F076C4" w:rsidRDefault="00F076C4" w:rsidP="00F076C4">
      <w:pPr>
        <w:spacing w:after="240"/>
        <w:jc w:val="right"/>
      </w:pPr>
      <w:r>
        <w:t xml:space="preserve">                                                                                    </w:t>
      </w:r>
    </w:p>
    <w:p w14:paraId="7CB10070" w14:textId="77777777" w:rsidR="00F076C4" w:rsidRDefault="00F076C4" w:rsidP="00F076C4">
      <w:pPr>
        <w:spacing w:after="240"/>
        <w:jc w:val="right"/>
      </w:pPr>
      <w:r>
        <w:t xml:space="preserve">        podpis i pieczęć wykonawcy:</w:t>
      </w:r>
    </w:p>
    <w:p w14:paraId="2D6AB855" w14:textId="465907BE" w:rsidR="00F076C4" w:rsidRDefault="00F076C4" w:rsidP="00F076C4">
      <w:pPr>
        <w:spacing w:after="240"/>
        <w:jc w:val="right"/>
      </w:pPr>
    </w:p>
    <w:p w14:paraId="2A253D96" w14:textId="77777777" w:rsidR="00B526AF" w:rsidRDefault="00B526AF" w:rsidP="00B526AF">
      <w:pPr>
        <w:spacing w:after="240"/>
      </w:pPr>
      <w:r>
        <w:lastRenderedPageBreak/>
        <w:t>Załącznik nr 2</w:t>
      </w:r>
    </w:p>
    <w:p w14:paraId="71B8723D" w14:textId="77777777" w:rsidR="00B526AF" w:rsidRDefault="00B526AF" w:rsidP="00B526AF">
      <w:pPr>
        <w:rPr>
          <w:b/>
          <w:bCs/>
          <w:sz w:val="28"/>
          <w:szCs w:val="28"/>
        </w:rPr>
      </w:pPr>
      <w:r>
        <w:rPr>
          <w:b/>
          <w:bCs/>
          <w:sz w:val="28"/>
          <w:szCs w:val="28"/>
        </w:rPr>
        <w:t>Projektor – 4 szt.</w:t>
      </w:r>
    </w:p>
    <w:tbl>
      <w:tblPr>
        <w:tblW w:w="5000" w:type="pct"/>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3485"/>
        <w:gridCol w:w="5577"/>
      </w:tblGrid>
      <w:tr w:rsidR="00B526AF" w14:paraId="11A877FF" w14:textId="77777777" w:rsidTr="00B526AF">
        <w:trPr>
          <w:trHeight w:val="486"/>
        </w:trPr>
        <w:tc>
          <w:tcPr>
            <w:tcW w:w="1923" w:type="pct"/>
            <w:tcBorders>
              <w:top w:val="single" w:sz="4" w:space="0" w:color="auto"/>
              <w:left w:val="single" w:sz="4" w:space="0" w:color="auto"/>
              <w:bottom w:val="single" w:sz="4" w:space="0" w:color="auto"/>
              <w:right w:val="single" w:sz="4" w:space="0" w:color="auto"/>
            </w:tcBorders>
            <w:hideMark/>
          </w:tcPr>
          <w:p w14:paraId="4C038AB1" w14:textId="77777777" w:rsidR="00B526AF" w:rsidRDefault="00B526AF">
            <w:pPr>
              <w:spacing w:line="276" w:lineRule="auto"/>
              <w:rPr>
                <w:bCs/>
                <w:lang w:val="en-GB"/>
              </w:rPr>
            </w:pPr>
            <w:r>
              <w:rPr>
                <w:bCs/>
              </w:rPr>
              <w:t>Typ projektora</w:t>
            </w:r>
          </w:p>
        </w:tc>
        <w:tc>
          <w:tcPr>
            <w:tcW w:w="3077" w:type="pct"/>
            <w:tcBorders>
              <w:top w:val="single" w:sz="4" w:space="0" w:color="auto"/>
              <w:left w:val="single" w:sz="4" w:space="0" w:color="auto"/>
              <w:bottom w:val="single" w:sz="4" w:space="0" w:color="auto"/>
              <w:right w:val="single" w:sz="4" w:space="0" w:color="auto"/>
            </w:tcBorders>
            <w:hideMark/>
          </w:tcPr>
          <w:p w14:paraId="3EEC7DF2" w14:textId="77777777" w:rsidR="00B526AF" w:rsidRDefault="00B526AF">
            <w:pPr>
              <w:spacing w:line="276" w:lineRule="auto"/>
            </w:pPr>
            <w:r>
              <w:t>Lampowy</w:t>
            </w:r>
          </w:p>
        </w:tc>
      </w:tr>
      <w:tr w:rsidR="00B526AF" w14:paraId="6B17ED6C" w14:textId="77777777" w:rsidTr="00B526AF">
        <w:trPr>
          <w:trHeight w:val="284"/>
        </w:trPr>
        <w:tc>
          <w:tcPr>
            <w:tcW w:w="1923" w:type="pct"/>
            <w:tcBorders>
              <w:top w:val="single" w:sz="4" w:space="0" w:color="auto"/>
              <w:left w:val="single" w:sz="4" w:space="0" w:color="auto"/>
              <w:bottom w:val="single" w:sz="4" w:space="0" w:color="auto"/>
              <w:right w:val="single" w:sz="4" w:space="0" w:color="auto"/>
            </w:tcBorders>
            <w:hideMark/>
          </w:tcPr>
          <w:p w14:paraId="07102544" w14:textId="77777777" w:rsidR="00B526AF" w:rsidRDefault="00B526AF">
            <w:pPr>
              <w:spacing w:line="276" w:lineRule="auto"/>
              <w:rPr>
                <w:bCs/>
                <w:lang w:val="en-GB"/>
              </w:rPr>
            </w:pPr>
            <w:r>
              <w:rPr>
                <w:bCs/>
              </w:rPr>
              <w:t>Rozdzielczość podstawowa</w:t>
            </w:r>
          </w:p>
        </w:tc>
        <w:tc>
          <w:tcPr>
            <w:tcW w:w="3077" w:type="pct"/>
            <w:tcBorders>
              <w:top w:val="single" w:sz="4" w:space="0" w:color="auto"/>
              <w:left w:val="single" w:sz="4" w:space="0" w:color="auto"/>
              <w:bottom w:val="single" w:sz="4" w:space="0" w:color="auto"/>
              <w:right w:val="single" w:sz="4" w:space="0" w:color="auto"/>
            </w:tcBorders>
            <w:hideMark/>
          </w:tcPr>
          <w:p w14:paraId="11725AF4" w14:textId="77777777" w:rsidR="00B526AF" w:rsidRDefault="00B526AF">
            <w:pPr>
              <w:spacing w:line="276" w:lineRule="auto"/>
            </w:pPr>
            <w:r>
              <w:t>min. 1280 x 800</w:t>
            </w:r>
          </w:p>
        </w:tc>
      </w:tr>
      <w:tr w:rsidR="00B526AF" w14:paraId="6A17E267" w14:textId="77777777" w:rsidTr="00B526AF">
        <w:trPr>
          <w:trHeight w:val="284"/>
        </w:trPr>
        <w:tc>
          <w:tcPr>
            <w:tcW w:w="1923" w:type="pct"/>
            <w:tcBorders>
              <w:top w:val="single" w:sz="4" w:space="0" w:color="auto"/>
              <w:left w:val="single" w:sz="4" w:space="0" w:color="auto"/>
              <w:bottom w:val="single" w:sz="4" w:space="0" w:color="auto"/>
              <w:right w:val="single" w:sz="4" w:space="0" w:color="auto"/>
            </w:tcBorders>
            <w:hideMark/>
          </w:tcPr>
          <w:p w14:paraId="0FFC3D93" w14:textId="77777777" w:rsidR="00B526AF" w:rsidRDefault="00B526AF">
            <w:pPr>
              <w:spacing w:line="276" w:lineRule="auto"/>
              <w:rPr>
                <w:bCs/>
                <w:lang w:val="en-GB"/>
              </w:rPr>
            </w:pPr>
            <w:r>
              <w:rPr>
                <w:bCs/>
              </w:rPr>
              <w:t>Jasność ANSI [lumen]</w:t>
            </w:r>
          </w:p>
        </w:tc>
        <w:tc>
          <w:tcPr>
            <w:tcW w:w="3077" w:type="pct"/>
            <w:tcBorders>
              <w:top w:val="single" w:sz="4" w:space="0" w:color="auto"/>
              <w:left w:val="single" w:sz="4" w:space="0" w:color="auto"/>
              <w:bottom w:val="single" w:sz="4" w:space="0" w:color="auto"/>
              <w:right w:val="single" w:sz="4" w:space="0" w:color="auto"/>
            </w:tcBorders>
            <w:hideMark/>
          </w:tcPr>
          <w:p w14:paraId="5AD2F543" w14:textId="77777777" w:rsidR="00B526AF" w:rsidRDefault="00B526AF">
            <w:pPr>
              <w:spacing w:line="276" w:lineRule="auto"/>
            </w:pPr>
            <w:r>
              <w:t>min. 3600</w:t>
            </w:r>
          </w:p>
        </w:tc>
      </w:tr>
      <w:tr w:rsidR="00B526AF" w14:paraId="26930E00" w14:textId="77777777" w:rsidTr="00B526AF">
        <w:trPr>
          <w:trHeight w:val="284"/>
        </w:trPr>
        <w:tc>
          <w:tcPr>
            <w:tcW w:w="1923" w:type="pct"/>
            <w:tcBorders>
              <w:top w:val="single" w:sz="4" w:space="0" w:color="auto"/>
              <w:left w:val="single" w:sz="4" w:space="0" w:color="auto"/>
              <w:bottom w:val="single" w:sz="4" w:space="0" w:color="auto"/>
              <w:right w:val="single" w:sz="4" w:space="0" w:color="auto"/>
            </w:tcBorders>
            <w:hideMark/>
          </w:tcPr>
          <w:p w14:paraId="31558C2B" w14:textId="77777777" w:rsidR="00B526AF" w:rsidRDefault="00B526AF">
            <w:pPr>
              <w:spacing w:line="276" w:lineRule="auto"/>
              <w:rPr>
                <w:lang w:val="en-GB"/>
              </w:rPr>
            </w:pPr>
            <w:r>
              <w:t>Proporcje obrazu</w:t>
            </w:r>
          </w:p>
        </w:tc>
        <w:tc>
          <w:tcPr>
            <w:tcW w:w="3077" w:type="pct"/>
            <w:tcBorders>
              <w:top w:val="single" w:sz="4" w:space="0" w:color="auto"/>
              <w:left w:val="single" w:sz="4" w:space="0" w:color="auto"/>
              <w:bottom w:val="single" w:sz="4" w:space="0" w:color="auto"/>
              <w:right w:val="single" w:sz="4" w:space="0" w:color="auto"/>
            </w:tcBorders>
            <w:hideMark/>
          </w:tcPr>
          <w:p w14:paraId="39EF260A" w14:textId="77777777" w:rsidR="00B526AF" w:rsidRDefault="00B526AF">
            <w:pPr>
              <w:spacing w:line="276" w:lineRule="auto"/>
            </w:pPr>
            <w:r>
              <w:t>16:10</w:t>
            </w:r>
          </w:p>
        </w:tc>
      </w:tr>
      <w:tr w:rsidR="00B526AF" w14:paraId="61440419" w14:textId="77777777" w:rsidTr="00B526AF">
        <w:trPr>
          <w:trHeight w:val="284"/>
        </w:trPr>
        <w:tc>
          <w:tcPr>
            <w:tcW w:w="1923" w:type="pct"/>
            <w:tcBorders>
              <w:top w:val="single" w:sz="4" w:space="0" w:color="auto"/>
              <w:left w:val="single" w:sz="4" w:space="0" w:color="auto"/>
              <w:bottom w:val="single" w:sz="4" w:space="0" w:color="auto"/>
              <w:right w:val="single" w:sz="4" w:space="0" w:color="auto"/>
            </w:tcBorders>
            <w:hideMark/>
          </w:tcPr>
          <w:p w14:paraId="728CCA99" w14:textId="77777777" w:rsidR="00B526AF" w:rsidRDefault="00B526AF">
            <w:pPr>
              <w:spacing w:line="276" w:lineRule="auto"/>
            </w:pPr>
            <w:r>
              <w:t>Kontrast</w:t>
            </w:r>
          </w:p>
        </w:tc>
        <w:tc>
          <w:tcPr>
            <w:tcW w:w="3077" w:type="pct"/>
            <w:tcBorders>
              <w:top w:val="single" w:sz="4" w:space="0" w:color="auto"/>
              <w:left w:val="single" w:sz="4" w:space="0" w:color="auto"/>
              <w:bottom w:val="single" w:sz="4" w:space="0" w:color="auto"/>
              <w:right w:val="single" w:sz="4" w:space="0" w:color="auto"/>
            </w:tcBorders>
            <w:hideMark/>
          </w:tcPr>
          <w:p w14:paraId="1E453D0E" w14:textId="77777777" w:rsidR="00B526AF" w:rsidRDefault="00B526AF">
            <w:pPr>
              <w:spacing w:line="276" w:lineRule="auto"/>
            </w:pPr>
            <w:r>
              <w:t>min. 15 000:1</w:t>
            </w:r>
          </w:p>
        </w:tc>
      </w:tr>
      <w:tr w:rsidR="00B526AF" w14:paraId="79DE4EBF" w14:textId="77777777" w:rsidTr="00B526AF">
        <w:trPr>
          <w:trHeight w:val="284"/>
        </w:trPr>
        <w:tc>
          <w:tcPr>
            <w:tcW w:w="1923" w:type="pct"/>
            <w:tcBorders>
              <w:top w:val="single" w:sz="4" w:space="0" w:color="auto"/>
              <w:left w:val="single" w:sz="4" w:space="0" w:color="auto"/>
              <w:bottom w:val="single" w:sz="4" w:space="0" w:color="auto"/>
              <w:right w:val="single" w:sz="4" w:space="0" w:color="auto"/>
            </w:tcBorders>
            <w:hideMark/>
          </w:tcPr>
          <w:p w14:paraId="095E0DE6" w14:textId="77777777" w:rsidR="00B526AF" w:rsidRDefault="00B526AF">
            <w:pPr>
              <w:spacing w:line="276" w:lineRule="auto"/>
              <w:rPr>
                <w:bCs/>
                <w:lang w:val="en-GB"/>
              </w:rPr>
            </w:pPr>
            <w:r>
              <w:rPr>
                <w:bCs/>
              </w:rPr>
              <w:t>Technologia obrazu</w:t>
            </w:r>
          </w:p>
        </w:tc>
        <w:tc>
          <w:tcPr>
            <w:tcW w:w="3077" w:type="pct"/>
            <w:tcBorders>
              <w:top w:val="single" w:sz="4" w:space="0" w:color="auto"/>
              <w:left w:val="single" w:sz="4" w:space="0" w:color="auto"/>
              <w:bottom w:val="single" w:sz="4" w:space="0" w:color="auto"/>
              <w:right w:val="single" w:sz="4" w:space="0" w:color="auto"/>
            </w:tcBorders>
            <w:hideMark/>
          </w:tcPr>
          <w:p w14:paraId="7847E9B9" w14:textId="77777777" w:rsidR="00B526AF" w:rsidRDefault="00B526AF">
            <w:pPr>
              <w:spacing w:line="276" w:lineRule="auto"/>
            </w:pPr>
            <w:r>
              <w:t>DLP</w:t>
            </w:r>
          </w:p>
        </w:tc>
      </w:tr>
      <w:tr w:rsidR="00B526AF" w14:paraId="591454EC" w14:textId="77777777" w:rsidTr="00B526AF">
        <w:trPr>
          <w:trHeight w:val="284"/>
        </w:trPr>
        <w:tc>
          <w:tcPr>
            <w:tcW w:w="1923" w:type="pct"/>
            <w:tcBorders>
              <w:top w:val="single" w:sz="4" w:space="0" w:color="auto"/>
              <w:left w:val="single" w:sz="4" w:space="0" w:color="auto"/>
              <w:bottom w:val="single" w:sz="4" w:space="0" w:color="auto"/>
              <w:right w:val="single" w:sz="4" w:space="0" w:color="auto"/>
            </w:tcBorders>
            <w:hideMark/>
          </w:tcPr>
          <w:p w14:paraId="607FEEFE" w14:textId="77777777" w:rsidR="00B526AF" w:rsidRDefault="00B526AF">
            <w:pPr>
              <w:spacing w:line="276" w:lineRule="auto"/>
              <w:rPr>
                <w:lang w:val="en-GB"/>
              </w:rPr>
            </w:pPr>
            <w:r>
              <w:t>Wbudowane głośniki</w:t>
            </w:r>
          </w:p>
        </w:tc>
        <w:tc>
          <w:tcPr>
            <w:tcW w:w="3077" w:type="pct"/>
            <w:tcBorders>
              <w:top w:val="single" w:sz="4" w:space="0" w:color="auto"/>
              <w:left w:val="single" w:sz="4" w:space="0" w:color="auto"/>
              <w:bottom w:val="single" w:sz="4" w:space="0" w:color="auto"/>
              <w:right w:val="single" w:sz="4" w:space="0" w:color="auto"/>
            </w:tcBorders>
            <w:hideMark/>
          </w:tcPr>
          <w:p w14:paraId="27007EFC" w14:textId="77777777" w:rsidR="00B526AF" w:rsidRDefault="00B526AF">
            <w:pPr>
              <w:spacing w:line="276" w:lineRule="auto"/>
            </w:pPr>
            <w:r>
              <w:t>Tak</w:t>
            </w:r>
          </w:p>
        </w:tc>
      </w:tr>
      <w:tr w:rsidR="00B526AF" w14:paraId="13490D67" w14:textId="77777777" w:rsidTr="00B526AF">
        <w:trPr>
          <w:trHeight w:val="284"/>
        </w:trPr>
        <w:tc>
          <w:tcPr>
            <w:tcW w:w="1923" w:type="pct"/>
            <w:tcBorders>
              <w:top w:val="single" w:sz="4" w:space="0" w:color="auto"/>
              <w:left w:val="single" w:sz="4" w:space="0" w:color="auto"/>
              <w:bottom w:val="single" w:sz="4" w:space="0" w:color="auto"/>
              <w:right w:val="single" w:sz="4" w:space="0" w:color="auto"/>
            </w:tcBorders>
            <w:hideMark/>
          </w:tcPr>
          <w:p w14:paraId="7C0AD798" w14:textId="77777777" w:rsidR="00B526AF" w:rsidRDefault="00B526AF">
            <w:pPr>
              <w:spacing w:line="276" w:lineRule="auto"/>
              <w:rPr>
                <w:lang w:val="en-GB"/>
              </w:rPr>
            </w:pPr>
            <w:r>
              <w:t>Funkcje obrazu</w:t>
            </w:r>
          </w:p>
        </w:tc>
        <w:tc>
          <w:tcPr>
            <w:tcW w:w="3077" w:type="pct"/>
            <w:tcBorders>
              <w:top w:val="single" w:sz="4" w:space="0" w:color="auto"/>
              <w:left w:val="single" w:sz="4" w:space="0" w:color="auto"/>
              <w:bottom w:val="single" w:sz="4" w:space="0" w:color="auto"/>
              <w:right w:val="single" w:sz="4" w:space="0" w:color="auto"/>
            </w:tcBorders>
            <w:hideMark/>
          </w:tcPr>
          <w:p w14:paraId="46FDD7B5" w14:textId="77777777" w:rsidR="00B526AF" w:rsidRDefault="00B526AF">
            <w:pPr>
              <w:spacing w:line="276" w:lineRule="auto"/>
            </w:pPr>
            <w:r>
              <w:t>Regulacja jasności</w:t>
            </w:r>
            <w:r>
              <w:br/>
              <w:t>Regulacja ostrości</w:t>
            </w:r>
            <w:r>
              <w:br/>
              <w:t>Zoom</w:t>
            </w:r>
          </w:p>
        </w:tc>
      </w:tr>
      <w:tr w:rsidR="00B526AF" w14:paraId="2B5B4F2E" w14:textId="77777777" w:rsidTr="00B526AF">
        <w:trPr>
          <w:trHeight w:val="284"/>
        </w:trPr>
        <w:tc>
          <w:tcPr>
            <w:tcW w:w="1923" w:type="pct"/>
            <w:tcBorders>
              <w:top w:val="single" w:sz="4" w:space="0" w:color="auto"/>
              <w:left w:val="single" w:sz="4" w:space="0" w:color="auto"/>
              <w:bottom w:val="single" w:sz="4" w:space="0" w:color="auto"/>
              <w:right w:val="single" w:sz="4" w:space="0" w:color="auto"/>
            </w:tcBorders>
            <w:hideMark/>
          </w:tcPr>
          <w:p w14:paraId="7493E94E" w14:textId="77777777" w:rsidR="00B526AF" w:rsidRDefault="00B526AF">
            <w:pPr>
              <w:spacing w:line="276" w:lineRule="auto"/>
            </w:pPr>
            <w:r>
              <w:t>Żywotność lampy w trybie normalnym [h]</w:t>
            </w:r>
          </w:p>
        </w:tc>
        <w:tc>
          <w:tcPr>
            <w:tcW w:w="3077" w:type="pct"/>
            <w:tcBorders>
              <w:top w:val="single" w:sz="4" w:space="0" w:color="auto"/>
              <w:left w:val="single" w:sz="4" w:space="0" w:color="auto"/>
              <w:bottom w:val="single" w:sz="4" w:space="0" w:color="auto"/>
              <w:right w:val="single" w:sz="4" w:space="0" w:color="auto"/>
            </w:tcBorders>
            <w:hideMark/>
          </w:tcPr>
          <w:p w14:paraId="696A3AB6" w14:textId="77777777" w:rsidR="00B526AF" w:rsidRDefault="00B526AF">
            <w:pPr>
              <w:spacing w:line="276" w:lineRule="auto"/>
            </w:pPr>
            <w:r>
              <w:t>min. 5000</w:t>
            </w:r>
          </w:p>
        </w:tc>
      </w:tr>
      <w:tr w:rsidR="00B526AF" w14:paraId="1D2DCC77" w14:textId="77777777" w:rsidTr="00B526AF">
        <w:trPr>
          <w:trHeight w:val="284"/>
        </w:trPr>
        <w:tc>
          <w:tcPr>
            <w:tcW w:w="1923" w:type="pct"/>
            <w:tcBorders>
              <w:top w:val="single" w:sz="4" w:space="0" w:color="auto"/>
              <w:left w:val="single" w:sz="4" w:space="0" w:color="auto"/>
              <w:bottom w:val="single" w:sz="4" w:space="0" w:color="auto"/>
              <w:right w:val="single" w:sz="4" w:space="0" w:color="auto"/>
            </w:tcBorders>
            <w:hideMark/>
          </w:tcPr>
          <w:p w14:paraId="68F9633D" w14:textId="77777777" w:rsidR="00B526AF" w:rsidRDefault="00B526AF">
            <w:pPr>
              <w:spacing w:line="276" w:lineRule="auto"/>
            </w:pPr>
            <w:r>
              <w:t xml:space="preserve">Żywotność lampy w trybie </w:t>
            </w:r>
            <w:proofErr w:type="spellStart"/>
            <w:r>
              <w:t>eco</w:t>
            </w:r>
            <w:proofErr w:type="spellEnd"/>
            <w:r>
              <w:t xml:space="preserve"> [h]</w:t>
            </w:r>
          </w:p>
        </w:tc>
        <w:tc>
          <w:tcPr>
            <w:tcW w:w="3077" w:type="pct"/>
            <w:tcBorders>
              <w:top w:val="single" w:sz="4" w:space="0" w:color="auto"/>
              <w:left w:val="single" w:sz="4" w:space="0" w:color="auto"/>
              <w:bottom w:val="single" w:sz="4" w:space="0" w:color="auto"/>
              <w:right w:val="single" w:sz="4" w:space="0" w:color="auto"/>
            </w:tcBorders>
            <w:hideMark/>
          </w:tcPr>
          <w:p w14:paraId="4260F899" w14:textId="77777777" w:rsidR="00B526AF" w:rsidRDefault="00B526AF">
            <w:pPr>
              <w:spacing w:line="276" w:lineRule="auto"/>
            </w:pPr>
            <w:r>
              <w:t>10000</w:t>
            </w:r>
          </w:p>
        </w:tc>
      </w:tr>
      <w:tr w:rsidR="00B526AF" w14:paraId="3237B569" w14:textId="77777777" w:rsidTr="00B526AF">
        <w:trPr>
          <w:trHeight w:val="284"/>
        </w:trPr>
        <w:tc>
          <w:tcPr>
            <w:tcW w:w="1923" w:type="pct"/>
            <w:tcBorders>
              <w:top w:val="single" w:sz="4" w:space="0" w:color="auto"/>
              <w:left w:val="single" w:sz="4" w:space="0" w:color="auto"/>
              <w:bottom w:val="single" w:sz="4" w:space="0" w:color="auto"/>
              <w:right w:val="single" w:sz="4" w:space="0" w:color="auto"/>
            </w:tcBorders>
            <w:hideMark/>
          </w:tcPr>
          <w:p w14:paraId="0109C4A1" w14:textId="77777777" w:rsidR="00B526AF" w:rsidRDefault="00B526AF">
            <w:pPr>
              <w:spacing w:line="276" w:lineRule="auto"/>
            </w:pPr>
            <w:r>
              <w:t>Złącza</w:t>
            </w:r>
          </w:p>
        </w:tc>
        <w:tc>
          <w:tcPr>
            <w:tcW w:w="3077" w:type="pct"/>
            <w:tcBorders>
              <w:top w:val="single" w:sz="4" w:space="0" w:color="auto"/>
              <w:left w:val="single" w:sz="4" w:space="0" w:color="auto"/>
              <w:bottom w:val="single" w:sz="4" w:space="0" w:color="auto"/>
              <w:right w:val="single" w:sz="4" w:space="0" w:color="auto"/>
            </w:tcBorders>
            <w:hideMark/>
          </w:tcPr>
          <w:p w14:paraId="6EC90E55" w14:textId="77777777" w:rsidR="00B526AF" w:rsidRDefault="00B526AF">
            <w:pPr>
              <w:spacing w:line="276" w:lineRule="auto"/>
            </w:pPr>
            <w:r>
              <w:t>D-</w:t>
            </w:r>
            <w:proofErr w:type="spellStart"/>
            <w:r>
              <w:t>sub</w:t>
            </w:r>
            <w:proofErr w:type="spellEnd"/>
            <w:r>
              <w:t>, HDMI</w:t>
            </w:r>
          </w:p>
        </w:tc>
      </w:tr>
      <w:tr w:rsidR="00B526AF" w14:paraId="395C7F26" w14:textId="77777777" w:rsidTr="00B526AF">
        <w:trPr>
          <w:trHeight w:val="284"/>
        </w:trPr>
        <w:tc>
          <w:tcPr>
            <w:tcW w:w="1923" w:type="pct"/>
            <w:tcBorders>
              <w:top w:val="single" w:sz="4" w:space="0" w:color="auto"/>
              <w:left w:val="single" w:sz="4" w:space="0" w:color="auto"/>
              <w:bottom w:val="single" w:sz="4" w:space="0" w:color="auto"/>
              <w:right w:val="single" w:sz="4" w:space="0" w:color="auto"/>
            </w:tcBorders>
            <w:hideMark/>
          </w:tcPr>
          <w:p w14:paraId="1E375D21" w14:textId="77777777" w:rsidR="00B526AF" w:rsidRDefault="00B526AF">
            <w:pPr>
              <w:spacing w:line="276" w:lineRule="auto"/>
            </w:pPr>
            <w:r>
              <w:t>Załączone wyposażenie</w:t>
            </w:r>
          </w:p>
        </w:tc>
        <w:tc>
          <w:tcPr>
            <w:tcW w:w="3077" w:type="pct"/>
            <w:tcBorders>
              <w:top w:val="single" w:sz="4" w:space="0" w:color="auto"/>
              <w:left w:val="single" w:sz="4" w:space="0" w:color="auto"/>
              <w:bottom w:val="single" w:sz="4" w:space="0" w:color="auto"/>
              <w:right w:val="single" w:sz="4" w:space="0" w:color="auto"/>
            </w:tcBorders>
            <w:hideMark/>
          </w:tcPr>
          <w:p w14:paraId="4CFC889D" w14:textId="77777777" w:rsidR="00B526AF" w:rsidRDefault="00B526AF">
            <w:pPr>
              <w:spacing w:line="276" w:lineRule="auto"/>
            </w:pPr>
            <w:r>
              <w:t>Kabel zasilający</w:t>
            </w:r>
            <w:r>
              <w:br/>
              <w:t>Kabel HDMI</w:t>
            </w:r>
            <w:r>
              <w:br/>
              <w:t>Kabel d-</w:t>
            </w:r>
            <w:proofErr w:type="spellStart"/>
            <w:r>
              <w:t>sub</w:t>
            </w:r>
            <w:proofErr w:type="spellEnd"/>
            <w:r>
              <w:br/>
              <w:t>Pilot</w:t>
            </w:r>
            <w:r>
              <w:br/>
              <w:t>Instrukcja obsługi</w:t>
            </w:r>
            <w:r>
              <w:br/>
              <w:t>Baterie</w:t>
            </w:r>
          </w:p>
          <w:p w14:paraId="0F11CFC5" w14:textId="77777777" w:rsidR="00B526AF" w:rsidRDefault="00B526AF">
            <w:pPr>
              <w:spacing w:line="276" w:lineRule="auto"/>
            </w:pPr>
            <w:r>
              <w:t>Torba</w:t>
            </w:r>
          </w:p>
        </w:tc>
      </w:tr>
      <w:tr w:rsidR="00B526AF" w14:paraId="0378D386" w14:textId="77777777" w:rsidTr="00B526AF">
        <w:trPr>
          <w:trHeight w:val="284"/>
        </w:trPr>
        <w:tc>
          <w:tcPr>
            <w:tcW w:w="1923" w:type="pct"/>
            <w:tcBorders>
              <w:top w:val="single" w:sz="4" w:space="0" w:color="auto"/>
              <w:left w:val="single" w:sz="4" w:space="0" w:color="auto"/>
              <w:bottom w:val="single" w:sz="4" w:space="0" w:color="auto"/>
              <w:right w:val="single" w:sz="4" w:space="0" w:color="auto"/>
            </w:tcBorders>
            <w:hideMark/>
          </w:tcPr>
          <w:p w14:paraId="2C86B2B1" w14:textId="77777777" w:rsidR="00B526AF" w:rsidRDefault="00B526AF">
            <w:pPr>
              <w:spacing w:before="240" w:line="276" w:lineRule="auto"/>
              <w:rPr>
                <w:bCs/>
              </w:rPr>
            </w:pPr>
            <w:r>
              <w:rPr>
                <w:bCs/>
              </w:rPr>
              <w:t>Gwarancja</w:t>
            </w:r>
          </w:p>
        </w:tc>
        <w:tc>
          <w:tcPr>
            <w:tcW w:w="3077" w:type="pct"/>
            <w:tcBorders>
              <w:top w:val="single" w:sz="4" w:space="0" w:color="auto"/>
              <w:left w:val="single" w:sz="4" w:space="0" w:color="auto"/>
              <w:bottom w:val="single" w:sz="4" w:space="0" w:color="auto"/>
              <w:right w:val="single" w:sz="4" w:space="0" w:color="auto"/>
            </w:tcBorders>
            <w:hideMark/>
          </w:tcPr>
          <w:p w14:paraId="4681FAA1" w14:textId="77777777" w:rsidR="00B526AF" w:rsidRDefault="00B526AF">
            <w:pPr>
              <w:spacing w:before="240" w:line="276" w:lineRule="auto"/>
              <w:rPr>
                <w:bCs/>
              </w:rPr>
            </w:pPr>
            <w:r>
              <w:rPr>
                <w:bCs/>
              </w:rPr>
              <w:t>24 miesiące</w:t>
            </w:r>
          </w:p>
        </w:tc>
      </w:tr>
    </w:tbl>
    <w:p w14:paraId="4D5777C6" w14:textId="77777777" w:rsidR="00B526AF" w:rsidRDefault="00B526AF" w:rsidP="00B526AF"/>
    <w:p w14:paraId="1CBA1635" w14:textId="77777777" w:rsidR="00F076C4" w:rsidRDefault="00F076C4" w:rsidP="0003779D">
      <w:pPr>
        <w:spacing w:after="240"/>
        <w:jc w:val="right"/>
      </w:pPr>
    </w:p>
    <w:p w14:paraId="0AC7F5F3" w14:textId="343332C3" w:rsidR="00162442" w:rsidRDefault="00162442" w:rsidP="0003779D">
      <w:pPr>
        <w:spacing w:after="240"/>
        <w:jc w:val="right"/>
      </w:pPr>
    </w:p>
    <w:p w14:paraId="2B2F2142" w14:textId="4A1BA037" w:rsidR="00162442" w:rsidRDefault="00162442" w:rsidP="0003779D">
      <w:pPr>
        <w:spacing w:after="240"/>
        <w:jc w:val="right"/>
      </w:pPr>
    </w:p>
    <w:p w14:paraId="20DE4383" w14:textId="09D0B0CA" w:rsidR="00162442" w:rsidRDefault="00162442" w:rsidP="0003779D">
      <w:pPr>
        <w:spacing w:after="240"/>
        <w:jc w:val="right"/>
      </w:pPr>
    </w:p>
    <w:p w14:paraId="261AF1B4" w14:textId="72B74255" w:rsidR="00162442" w:rsidRDefault="00162442" w:rsidP="0003779D">
      <w:pPr>
        <w:spacing w:after="240"/>
        <w:jc w:val="right"/>
      </w:pPr>
    </w:p>
    <w:p w14:paraId="7B789CB4" w14:textId="5D209FE6" w:rsidR="00162442" w:rsidRDefault="00162442" w:rsidP="0003779D">
      <w:pPr>
        <w:spacing w:after="240"/>
        <w:jc w:val="right"/>
      </w:pPr>
    </w:p>
    <w:p w14:paraId="47A313CB" w14:textId="563B3966" w:rsidR="00162442" w:rsidRDefault="00162442" w:rsidP="0003779D">
      <w:pPr>
        <w:spacing w:after="240"/>
        <w:jc w:val="right"/>
      </w:pPr>
    </w:p>
    <w:p w14:paraId="3D963670" w14:textId="77777777" w:rsidR="00162442" w:rsidRDefault="00162442" w:rsidP="0003779D">
      <w:pPr>
        <w:spacing w:after="240"/>
        <w:jc w:val="right"/>
      </w:pPr>
    </w:p>
    <w:sectPr w:rsidR="00162442" w:rsidSect="009C660E">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81BE73" w14:textId="77777777" w:rsidR="0035469D" w:rsidRDefault="0035469D" w:rsidP="00A53483">
      <w:r>
        <w:separator/>
      </w:r>
    </w:p>
  </w:endnote>
  <w:endnote w:type="continuationSeparator" w:id="0">
    <w:p w14:paraId="1F521C3E" w14:textId="77777777" w:rsidR="0035469D" w:rsidRDefault="0035469D" w:rsidP="00A53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MS Outlook">
    <w:panose1 w:val="0501010001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65B11" w14:textId="34524BDF" w:rsidR="00457978" w:rsidRPr="00C14A86" w:rsidRDefault="00457978" w:rsidP="00C14A86">
    <w:pPr>
      <w:pStyle w:val="Stopka"/>
    </w:pPr>
    <w:r w:rsidRPr="000B63CA">
      <w:rPr>
        <w:rFonts w:cs="Calibri"/>
        <w:noProof/>
      </w:rPr>
      <w:drawing>
        <wp:inline distT="0" distB="0" distL="0" distR="0" wp14:anchorId="38CDC9C3" wp14:editId="29717E0B">
          <wp:extent cx="5760720" cy="6096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09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95C807" w14:textId="77777777" w:rsidR="0035469D" w:rsidRDefault="0035469D" w:rsidP="00A53483">
      <w:r>
        <w:separator/>
      </w:r>
    </w:p>
  </w:footnote>
  <w:footnote w:type="continuationSeparator" w:id="0">
    <w:p w14:paraId="00463A83" w14:textId="77777777" w:rsidR="0035469D" w:rsidRDefault="0035469D" w:rsidP="00A53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94ACB"/>
    <w:multiLevelType w:val="hybridMultilevel"/>
    <w:tmpl w:val="6BB2EDCC"/>
    <w:lvl w:ilvl="0" w:tplc="C6E00842">
      <w:start w:val="1"/>
      <w:numFmt w:val="decimal"/>
      <w:lvlText w:val="%1."/>
      <w:lvlJc w:val="left"/>
      <w:pPr>
        <w:tabs>
          <w:tab w:val="num" w:pos="1970"/>
        </w:tabs>
        <w:ind w:left="1970" w:hanging="360"/>
      </w:pPr>
      <w:rPr>
        <w:rFonts w:hint="default"/>
      </w:rPr>
    </w:lvl>
    <w:lvl w:ilvl="1" w:tplc="04150019">
      <w:start w:val="1"/>
      <w:numFmt w:val="lowerLetter"/>
      <w:lvlText w:val="%2."/>
      <w:lvlJc w:val="left"/>
      <w:pPr>
        <w:tabs>
          <w:tab w:val="num" w:pos="1070"/>
        </w:tabs>
        <w:ind w:left="1070" w:hanging="360"/>
      </w:pPr>
    </w:lvl>
    <w:lvl w:ilvl="2" w:tplc="56BAB708">
      <w:start w:val="1"/>
      <w:numFmt w:val="decimal"/>
      <w:lvlText w:val="%3)"/>
      <w:lvlJc w:val="left"/>
      <w:pPr>
        <w:tabs>
          <w:tab w:val="num" w:pos="530"/>
        </w:tabs>
        <w:ind w:left="530" w:hanging="360"/>
      </w:pPr>
      <w:rPr>
        <w:rFonts w:hint="default"/>
      </w:rPr>
    </w:lvl>
    <w:lvl w:ilvl="3" w:tplc="33CC864E">
      <w:start w:val="10"/>
      <w:numFmt w:val="decimal"/>
      <w:lvlText w:val="%4."/>
      <w:lvlJc w:val="left"/>
      <w:pPr>
        <w:tabs>
          <w:tab w:val="num" w:pos="2510"/>
        </w:tabs>
        <w:ind w:left="2510" w:hanging="360"/>
      </w:pPr>
      <w:rPr>
        <w:rFonts w:hint="default"/>
      </w:rPr>
    </w:lvl>
    <w:lvl w:ilvl="4" w:tplc="794273C6">
      <w:start w:val="12"/>
      <w:numFmt w:val="decimal"/>
      <w:lvlText w:val="%5."/>
      <w:lvlJc w:val="left"/>
      <w:pPr>
        <w:tabs>
          <w:tab w:val="num" w:pos="3230"/>
        </w:tabs>
        <w:ind w:left="3230" w:hanging="360"/>
      </w:pPr>
      <w:rPr>
        <w:rFonts w:hint="default"/>
      </w:rPr>
    </w:lvl>
    <w:lvl w:ilvl="5" w:tplc="0415001B">
      <w:start w:val="1"/>
      <w:numFmt w:val="lowerRoman"/>
      <w:lvlText w:val="%6."/>
      <w:lvlJc w:val="right"/>
      <w:pPr>
        <w:tabs>
          <w:tab w:val="num" w:pos="3950"/>
        </w:tabs>
        <w:ind w:left="3950" w:hanging="180"/>
      </w:pPr>
    </w:lvl>
    <w:lvl w:ilvl="6" w:tplc="0415000F">
      <w:start w:val="1"/>
      <w:numFmt w:val="decimal"/>
      <w:lvlText w:val="%7."/>
      <w:lvlJc w:val="left"/>
      <w:pPr>
        <w:tabs>
          <w:tab w:val="num" w:pos="-10"/>
        </w:tabs>
        <w:ind w:left="-10" w:hanging="360"/>
      </w:pPr>
    </w:lvl>
    <w:lvl w:ilvl="7" w:tplc="04150019">
      <w:start w:val="1"/>
      <w:numFmt w:val="lowerLetter"/>
      <w:lvlText w:val="%8."/>
      <w:lvlJc w:val="left"/>
      <w:pPr>
        <w:tabs>
          <w:tab w:val="num" w:pos="5390"/>
        </w:tabs>
        <w:ind w:left="5390" w:hanging="360"/>
      </w:pPr>
    </w:lvl>
    <w:lvl w:ilvl="8" w:tplc="0415001B">
      <w:start w:val="1"/>
      <w:numFmt w:val="lowerRoman"/>
      <w:lvlText w:val="%9."/>
      <w:lvlJc w:val="right"/>
      <w:pPr>
        <w:tabs>
          <w:tab w:val="num" w:pos="6110"/>
        </w:tabs>
        <w:ind w:left="6110" w:hanging="180"/>
      </w:pPr>
    </w:lvl>
  </w:abstractNum>
  <w:abstractNum w:abstractNumId="1" w15:restartNumberingAfterBreak="0">
    <w:nsid w:val="06760720"/>
    <w:multiLevelType w:val="hybridMultilevel"/>
    <w:tmpl w:val="1C0680D8"/>
    <w:lvl w:ilvl="0" w:tplc="8D7C4728">
      <w:start w:val="1"/>
      <w:numFmt w:val="decimal"/>
      <w:lvlText w:val="%1."/>
      <w:lvlJc w:val="left"/>
      <w:pPr>
        <w:ind w:left="786" w:hanging="360"/>
      </w:pPr>
      <w:rPr>
        <w:rFonts w:hint="default"/>
        <w:b/>
        <w:color w:val="00000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67A1A1C"/>
    <w:multiLevelType w:val="hybridMultilevel"/>
    <w:tmpl w:val="67301B4E"/>
    <w:lvl w:ilvl="0" w:tplc="0415000F">
      <w:start w:val="1"/>
      <w:numFmt w:val="decimal"/>
      <w:lvlText w:val="%1."/>
      <w:lvlJc w:val="left"/>
      <w:pPr>
        <w:tabs>
          <w:tab w:val="num" w:pos="720"/>
        </w:tabs>
        <w:ind w:left="720" w:hanging="360"/>
      </w:pPr>
      <w:rPr>
        <w:rFonts w:hint="default"/>
      </w:rPr>
    </w:lvl>
    <w:lvl w:ilvl="1" w:tplc="BB96DE04">
      <w:start w:val="1"/>
      <w:numFmt w:val="lowerLetter"/>
      <w:lvlText w:val="%2)"/>
      <w:lvlJc w:val="left"/>
      <w:pPr>
        <w:tabs>
          <w:tab w:val="num" w:pos="1080"/>
        </w:tabs>
        <w:ind w:left="1440" w:hanging="360"/>
      </w:pPr>
      <w:rPr>
        <w:rFonts w:ascii="Times New Roman" w:eastAsia="Times New Roman" w:hAnsi="Times New Roman" w:cs="Times New Roman"/>
      </w:rPr>
    </w:lvl>
    <w:lvl w:ilvl="2" w:tplc="37BEBF7C">
      <w:start w:val="1"/>
      <w:numFmt w:val="bullet"/>
      <w:lvlText w:val=""/>
      <w:lvlJc w:val="left"/>
      <w:pPr>
        <w:tabs>
          <w:tab w:val="num" w:pos="1980"/>
        </w:tabs>
        <w:ind w:left="2340" w:hanging="360"/>
      </w:pPr>
      <w:rPr>
        <w:rFonts w:ascii="Symbol" w:hAnsi="Symbol" w:hint="default"/>
      </w:rPr>
    </w:lvl>
    <w:lvl w:ilvl="3" w:tplc="DBBE8772">
      <w:start w:val="3"/>
      <w:numFmt w:val="decimal"/>
      <w:lvlText w:val="%4)"/>
      <w:lvlJc w:val="left"/>
      <w:pPr>
        <w:tabs>
          <w:tab w:val="num" w:pos="360"/>
        </w:tabs>
        <w:ind w:left="36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68F5C93"/>
    <w:multiLevelType w:val="hybridMultilevel"/>
    <w:tmpl w:val="4F7A93A8"/>
    <w:lvl w:ilvl="0" w:tplc="3BFC864E">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6D30111"/>
    <w:multiLevelType w:val="multilevel"/>
    <w:tmpl w:val="1FFA088E"/>
    <w:lvl w:ilvl="0">
      <w:numFmt w:val="bullet"/>
      <w:lvlText w:val="−"/>
      <w:lvlJc w:val="left"/>
      <w:pPr>
        <w:ind w:left="1146" w:hanging="360"/>
      </w:pPr>
      <w:rPr>
        <w:rFonts w:ascii="Times New Roman" w:hAnsi="Times New Roman" w:cs="Times New Roman"/>
        <w:color w:val="auto"/>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5" w15:restartNumberingAfterBreak="0">
    <w:nsid w:val="070C01A2"/>
    <w:multiLevelType w:val="hybridMultilevel"/>
    <w:tmpl w:val="7228DEC0"/>
    <w:lvl w:ilvl="0" w:tplc="E662CBF0">
      <w:start w:val="2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95D6C4E"/>
    <w:multiLevelType w:val="hybridMultilevel"/>
    <w:tmpl w:val="426445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F85979"/>
    <w:multiLevelType w:val="hybridMultilevel"/>
    <w:tmpl w:val="BFF0CB72"/>
    <w:lvl w:ilvl="0" w:tplc="0809000F">
      <w:start w:val="1"/>
      <w:numFmt w:val="decimal"/>
      <w:lvlText w:val="%1."/>
      <w:lvlJc w:val="left"/>
      <w:pPr>
        <w:ind w:left="720" w:hanging="360"/>
      </w:pPr>
    </w:lvl>
    <w:lvl w:ilvl="1" w:tplc="C40C8548">
      <w:start w:val="1"/>
      <w:numFmt w:val="lowerLetter"/>
      <w:lvlText w:val="%2."/>
      <w:lvlJc w:val="left"/>
      <w:pPr>
        <w:ind w:left="454" w:hanging="57"/>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0D745682"/>
    <w:multiLevelType w:val="hybridMultilevel"/>
    <w:tmpl w:val="049AE502"/>
    <w:lvl w:ilvl="0" w:tplc="56BAB708">
      <w:start w:val="1"/>
      <w:numFmt w:val="decimal"/>
      <w:lvlText w:val="%1)"/>
      <w:lvlJc w:val="left"/>
      <w:pPr>
        <w:tabs>
          <w:tab w:val="num" w:pos="180"/>
        </w:tabs>
        <w:ind w:left="1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AD3ABD"/>
    <w:multiLevelType w:val="multilevel"/>
    <w:tmpl w:val="40686518"/>
    <w:lvl w:ilvl="0">
      <w:start w:val="1"/>
      <w:numFmt w:val="decimal"/>
      <w:lvlText w:val="%1)"/>
      <w:lvlJc w:val="left"/>
      <w:pPr>
        <w:ind w:left="720" w:hanging="360"/>
      </w:pPr>
      <w:rPr>
        <w:rFonts w:ascii="Times New Roman" w:eastAsia="Times New Roman" w:hAnsi="Times New Roman" w:cs="Times New Roman"/>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241730F"/>
    <w:multiLevelType w:val="hybridMultilevel"/>
    <w:tmpl w:val="25E87BB0"/>
    <w:lvl w:ilvl="0" w:tplc="80B891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A806A9"/>
    <w:multiLevelType w:val="hybridMultilevel"/>
    <w:tmpl w:val="8D707F96"/>
    <w:lvl w:ilvl="0" w:tplc="80B891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EA1F35"/>
    <w:multiLevelType w:val="hybridMultilevel"/>
    <w:tmpl w:val="24A89126"/>
    <w:lvl w:ilvl="0" w:tplc="80B8917E">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4A7716"/>
    <w:multiLevelType w:val="hybridMultilevel"/>
    <w:tmpl w:val="E3E2FBD2"/>
    <w:lvl w:ilvl="0" w:tplc="0415000F">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802B85"/>
    <w:multiLevelType w:val="hybridMultilevel"/>
    <w:tmpl w:val="A62446FE"/>
    <w:lvl w:ilvl="0" w:tplc="473EAD62">
      <w:start w:val="1"/>
      <w:numFmt w:val="decimal"/>
      <w:lvlText w:val="%1."/>
      <w:lvlJc w:val="right"/>
      <w:pPr>
        <w:tabs>
          <w:tab w:val="num" w:pos="606"/>
        </w:tabs>
        <w:ind w:left="606" w:hanging="180"/>
      </w:pPr>
      <w:rPr>
        <w:rFonts w:ascii="Arial Narrow" w:hAnsi="Arial Narrow" w:cs="Times New Roman" w:hint="default"/>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5" w15:restartNumberingAfterBreak="0">
    <w:nsid w:val="19307BB2"/>
    <w:multiLevelType w:val="hybridMultilevel"/>
    <w:tmpl w:val="74929EDC"/>
    <w:lvl w:ilvl="0" w:tplc="6F2A16E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15:restartNumberingAfterBreak="0">
    <w:nsid w:val="198B2995"/>
    <w:multiLevelType w:val="hybridMultilevel"/>
    <w:tmpl w:val="CF9A067C"/>
    <w:lvl w:ilvl="0" w:tplc="F7C6EAD6">
      <w:start w:val="2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C157811"/>
    <w:multiLevelType w:val="multilevel"/>
    <w:tmpl w:val="0EE260DC"/>
    <w:lvl w:ilvl="0">
      <w:numFmt w:val="bullet"/>
      <w:lvlText w:val="−"/>
      <w:lvlJc w:val="left"/>
      <w:pPr>
        <w:ind w:left="1146" w:hanging="360"/>
      </w:pPr>
      <w:rPr>
        <w:rFonts w:ascii="Times New Roman" w:hAnsi="Times New Roman" w:cs="Times New Roman"/>
        <w:color w:val="auto"/>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8" w15:restartNumberingAfterBreak="0">
    <w:nsid w:val="1EC226CF"/>
    <w:multiLevelType w:val="hybridMultilevel"/>
    <w:tmpl w:val="C16A7AEA"/>
    <w:lvl w:ilvl="0" w:tplc="80B891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60173A"/>
    <w:multiLevelType w:val="hybridMultilevel"/>
    <w:tmpl w:val="540EEFD0"/>
    <w:lvl w:ilvl="0" w:tplc="6D0A9FF0">
      <w:start w:val="2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3301527"/>
    <w:multiLevelType w:val="hybridMultilevel"/>
    <w:tmpl w:val="F25426F8"/>
    <w:lvl w:ilvl="0" w:tplc="A6FEEB96">
      <w:start w:val="1"/>
      <w:numFmt w:val="decimal"/>
      <w:lvlText w:val="%1."/>
      <w:lvlJc w:val="left"/>
      <w:pPr>
        <w:tabs>
          <w:tab w:val="num" w:pos="1080"/>
        </w:tabs>
        <w:ind w:left="1080" w:hanging="1080"/>
      </w:pPr>
      <w:rPr>
        <w:rFonts w:hint="default"/>
      </w:rPr>
    </w:lvl>
    <w:lvl w:ilvl="1" w:tplc="46800E7C">
      <w:start w:val="1"/>
      <w:numFmt w:val="decimal"/>
      <w:lvlText w:val="%2."/>
      <w:lvlJc w:val="left"/>
      <w:pPr>
        <w:ind w:left="1440" w:hanging="360"/>
      </w:pPr>
      <w:rPr>
        <w:rFonts w:hint="default"/>
      </w:rPr>
    </w:lvl>
    <w:lvl w:ilvl="2" w:tplc="4ED48CF6">
      <w:start w:val="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4561D66"/>
    <w:multiLevelType w:val="hybridMultilevel"/>
    <w:tmpl w:val="9850E27A"/>
    <w:lvl w:ilvl="0" w:tplc="1D6E7028">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4BD11E5"/>
    <w:multiLevelType w:val="multilevel"/>
    <w:tmpl w:val="0810CA9C"/>
    <w:lvl w:ilvl="0">
      <w:start w:val="1"/>
      <w:numFmt w:val="decimal"/>
      <w:lvlText w:val="%1."/>
      <w:lvlJc w:val="left"/>
      <w:pPr>
        <w:tabs>
          <w:tab w:val="num" w:pos="786"/>
        </w:tabs>
        <w:ind w:left="786" w:hanging="360"/>
      </w:pPr>
      <w:rPr>
        <w:rFonts w:cs="Times New Roman"/>
      </w:rPr>
    </w:lvl>
    <w:lvl w:ilvl="1">
      <w:start w:val="4"/>
      <w:numFmt w:val="decimal"/>
      <w:isLgl/>
      <w:lvlText w:val="%1.%2"/>
      <w:lvlJc w:val="left"/>
      <w:pPr>
        <w:tabs>
          <w:tab w:val="num" w:pos="786"/>
        </w:tabs>
        <w:ind w:left="786" w:hanging="360"/>
      </w:pPr>
      <w:rPr>
        <w:rFonts w:cs="Times New Roman"/>
      </w:rPr>
    </w:lvl>
    <w:lvl w:ilvl="2">
      <w:start w:val="1"/>
      <w:numFmt w:val="decimal"/>
      <w:isLgl/>
      <w:lvlText w:val="%1.%2.%3"/>
      <w:lvlJc w:val="left"/>
      <w:pPr>
        <w:tabs>
          <w:tab w:val="num" w:pos="1146"/>
        </w:tabs>
        <w:ind w:left="1146" w:hanging="720"/>
      </w:pPr>
      <w:rPr>
        <w:rFonts w:cs="Times New Roman"/>
      </w:rPr>
    </w:lvl>
    <w:lvl w:ilvl="3">
      <w:start w:val="1"/>
      <w:numFmt w:val="decimal"/>
      <w:isLgl/>
      <w:lvlText w:val="%1.%2.%3.%4"/>
      <w:lvlJc w:val="left"/>
      <w:pPr>
        <w:tabs>
          <w:tab w:val="num" w:pos="1146"/>
        </w:tabs>
        <w:ind w:left="1146" w:hanging="720"/>
      </w:pPr>
      <w:rPr>
        <w:rFonts w:cs="Times New Roman"/>
      </w:rPr>
    </w:lvl>
    <w:lvl w:ilvl="4">
      <w:start w:val="1"/>
      <w:numFmt w:val="decimal"/>
      <w:isLgl/>
      <w:lvlText w:val="%1.%2.%3.%4.%5"/>
      <w:lvlJc w:val="left"/>
      <w:pPr>
        <w:tabs>
          <w:tab w:val="num" w:pos="1506"/>
        </w:tabs>
        <w:ind w:left="1506" w:hanging="1080"/>
      </w:pPr>
      <w:rPr>
        <w:rFonts w:cs="Times New Roman"/>
      </w:rPr>
    </w:lvl>
    <w:lvl w:ilvl="5">
      <w:start w:val="1"/>
      <w:numFmt w:val="decimal"/>
      <w:isLgl/>
      <w:lvlText w:val="%1.%2.%3.%4.%5.%6"/>
      <w:lvlJc w:val="left"/>
      <w:pPr>
        <w:tabs>
          <w:tab w:val="num" w:pos="1506"/>
        </w:tabs>
        <w:ind w:left="1506" w:hanging="1080"/>
      </w:pPr>
      <w:rPr>
        <w:rFonts w:cs="Times New Roman"/>
      </w:rPr>
    </w:lvl>
    <w:lvl w:ilvl="6">
      <w:start w:val="1"/>
      <w:numFmt w:val="decimal"/>
      <w:isLgl/>
      <w:lvlText w:val="%1.%2.%3.%4.%5.%6.%7"/>
      <w:lvlJc w:val="left"/>
      <w:pPr>
        <w:tabs>
          <w:tab w:val="num" w:pos="1866"/>
        </w:tabs>
        <w:ind w:left="1866" w:hanging="1440"/>
      </w:pPr>
      <w:rPr>
        <w:rFonts w:cs="Times New Roman"/>
      </w:rPr>
    </w:lvl>
    <w:lvl w:ilvl="7">
      <w:start w:val="1"/>
      <w:numFmt w:val="decimal"/>
      <w:isLgl/>
      <w:lvlText w:val="%1.%2.%3.%4.%5.%6.%7.%8"/>
      <w:lvlJc w:val="left"/>
      <w:pPr>
        <w:tabs>
          <w:tab w:val="num" w:pos="1866"/>
        </w:tabs>
        <w:ind w:left="1866" w:hanging="1440"/>
      </w:pPr>
      <w:rPr>
        <w:rFonts w:cs="Times New Roman"/>
      </w:rPr>
    </w:lvl>
    <w:lvl w:ilvl="8">
      <w:start w:val="1"/>
      <w:numFmt w:val="decimal"/>
      <w:isLgl/>
      <w:lvlText w:val="%1.%2.%3.%4.%5.%6.%7.%8.%9"/>
      <w:lvlJc w:val="left"/>
      <w:pPr>
        <w:tabs>
          <w:tab w:val="num" w:pos="1866"/>
        </w:tabs>
        <w:ind w:left="1866" w:hanging="1440"/>
      </w:pPr>
      <w:rPr>
        <w:rFonts w:cs="Times New Roman"/>
      </w:rPr>
    </w:lvl>
  </w:abstractNum>
  <w:abstractNum w:abstractNumId="23" w15:restartNumberingAfterBreak="0">
    <w:nsid w:val="274C375D"/>
    <w:multiLevelType w:val="hybridMultilevel"/>
    <w:tmpl w:val="3D3EE962"/>
    <w:lvl w:ilvl="0" w:tplc="0415000F">
      <w:start w:val="1"/>
      <w:numFmt w:val="decimal"/>
      <w:lvlText w:val="%1."/>
      <w:lvlJc w:val="left"/>
      <w:pPr>
        <w:tabs>
          <w:tab w:val="num" w:pos="1440"/>
        </w:tabs>
        <w:ind w:left="144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4" w15:restartNumberingAfterBreak="0">
    <w:nsid w:val="27BB5E73"/>
    <w:multiLevelType w:val="hybridMultilevel"/>
    <w:tmpl w:val="5C080492"/>
    <w:lvl w:ilvl="0" w:tplc="AC801A5C">
      <w:start w:val="14"/>
      <w:numFmt w:val="upperRoman"/>
      <w:lvlText w:val="%1."/>
      <w:lvlJc w:val="left"/>
      <w:pPr>
        <w:ind w:left="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658EC26">
      <w:start w:val="1"/>
      <w:numFmt w:val="decimal"/>
      <w:lvlText w:val="%2."/>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40705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6A4F9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701E8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E4338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9EAD6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C6EC8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50357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A75136A"/>
    <w:multiLevelType w:val="hybridMultilevel"/>
    <w:tmpl w:val="8B20D342"/>
    <w:lvl w:ilvl="0" w:tplc="0415000F">
      <w:start w:val="7"/>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6" w15:restartNumberingAfterBreak="0">
    <w:nsid w:val="2D25148A"/>
    <w:multiLevelType w:val="hybridMultilevel"/>
    <w:tmpl w:val="9842877E"/>
    <w:lvl w:ilvl="0" w:tplc="D5F822E2">
      <w:start w:val="2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0712A25"/>
    <w:multiLevelType w:val="hybridMultilevel"/>
    <w:tmpl w:val="26C4AA98"/>
    <w:lvl w:ilvl="0" w:tplc="80B891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8457BDC"/>
    <w:multiLevelType w:val="hybridMultilevel"/>
    <w:tmpl w:val="37E24110"/>
    <w:lvl w:ilvl="0" w:tplc="430804CC">
      <w:start w:val="1"/>
      <w:numFmt w:val="decimal"/>
      <w:lvlText w:val="%1."/>
      <w:lvlJc w:val="left"/>
      <w:pPr>
        <w:tabs>
          <w:tab w:val="num" w:pos="720"/>
        </w:tabs>
        <w:ind w:left="720" w:hanging="360"/>
      </w:pPr>
      <w:rPr>
        <w:rFonts w:hint="default"/>
      </w:rPr>
    </w:lvl>
    <w:lvl w:ilvl="1" w:tplc="540A8C3E">
      <w:start w:val="10"/>
      <w:numFmt w:val="decimal"/>
      <w:lvlText w:val="%2"/>
      <w:lvlJc w:val="left"/>
      <w:pPr>
        <w:tabs>
          <w:tab w:val="num" w:pos="1440"/>
        </w:tabs>
        <w:ind w:left="1440" w:hanging="360"/>
      </w:pPr>
      <w:rPr>
        <w:rFonts w:hint="default"/>
        <w:b/>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92D2BA8"/>
    <w:multiLevelType w:val="hybridMultilevel"/>
    <w:tmpl w:val="51660DD2"/>
    <w:lvl w:ilvl="0" w:tplc="9C4451B0">
      <w:start w:val="5"/>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3AE81CE5"/>
    <w:multiLevelType w:val="hybridMultilevel"/>
    <w:tmpl w:val="7B503290"/>
    <w:lvl w:ilvl="0" w:tplc="04150011">
      <w:start w:val="1"/>
      <w:numFmt w:val="decimal"/>
      <w:lvlText w:val="%1)"/>
      <w:lvlJc w:val="left"/>
      <w:pPr>
        <w:ind w:left="1778"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3CAE177E"/>
    <w:multiLevelType w:val="hybridMultilevel"/>
    <w:tmpl w:val="E0FE054A"/>
    <w:lvl w:ilvl="0" w:tplc="F600096C">
      <w:start w:val="1"/>
      <w:numFmt w:val="lowerLetter"/>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32" w15:restartNumberingAfterBreak="0">
    <w:nsid w:val="40B650A7"/>
    <w:multiLevelType w:val="hybridMultilevel"/>
    <w:tmpl w:val="CC58DC80"/>
    <w:lvl w:ilvl="0" w:tplc="A9DA997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F27D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E036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369B4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AAFE1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865D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3A2B5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C00C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C852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5405CCF"/>
    <w:multiLevelType w:val="hybridMultilevel"/>
    <w:tmpl w:val="8BA82ABE"/>
    <w:lvl w:ilvl="0" w:tplc="0415000F">
      <w:start w:val="1"/>
      <w:numFmt w:val="decimal"/>
      <w:lvlText w:val="%1."/>
      <w:lvlJc w:val="left"/>
      <w:pPr>
        <w:ind w:left="720" w:hanging="360"/>
      </w:pPr>
      <w:rPr>
        <w:b w:val="0"/>
      </w:rPr>
    </w:lvl>
    <w:lvl w:ilvl="1" w:tplc="3E641658">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4832636A"/>
    <w:multiLevelType w:val="hybridMultilevel"/>
    <w:tmpl w:val="E38CF978"/>
    <w:lvl w:ilvl="0" w:tplc="37F8977E">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C6C0773"/>
    <w:multiLevelType w:val="hybridMultilevel"/>
    <w:tmpl w:val="F25426F8"/>
    <w:lvl w:ilvl="0" w:tplc="A6FEEB96">
      <w:start w:val="1"/>
      <w:numFmt w:val="decimal"/>
      <w:lvlText w:val="%1."/>
      <w:lvlJc w:val="left"/>
      <w:pPr>
        <w:tabs>
          <w:tab w:val="num" w:pos="1080"/>
        </w:tabs>
        <w:ind w:left="1080" w:hanging="1080"/>
      </w:pPr>
      <w:rPr>
        <w:rFonts w:hint="default"/>
      </w:rPr>
    </w:lvl>
    <w:lvl w:ilvl="1" w:tplc="46800E7C">
      <w:start w:val="1"/>
      <w:numFmt w:val="decimal"/>
      <w:lvlText w:val="%2."/>
      <w:lvlJc w:val="left"/>
      <w:pPr>
        <w:ind w:left="1440" w:hanging="360"/>
      </w:pPr>
      <w:rPr>
        <w:rFonts w:hint="default"/>
      </w:rPr>
    </w:lvl>
    <w:lvl w:ilvl="2" w:tplc="4ED48CF6">
      <w:start w:val="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CEF38F8"/>
    <w:multiLevelType w:val="hybridMultilevel"/>
    <w:tmpl w:val="26866DAC"/>
    <w:lvl w:ilvl="0" w:tplc="B1B61D52">
      <w:numFmt w:val="bullet"/>
      <w:lvlText w:val="-"/>
      <w:lvlJc w:val="left"/>
      <w:pPr>
        <w:ind w:left="360" w:hanging="360"/>
      </w:pPr>
      <w:rPr>
        <w:rFonts w:ascii="Calibri" w:eastAsia="Times New Roman" w:hAnsi="Calibri" w:cs="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516562B5"/>
    <w:multiLevelType w:val="hybridMultilevel"/>
    <w:tmpl w:val="BFF0CB72"/>
    <w:lvl w:ilvl="0" w:tplc="0809000F">
      <w:start w:val="1"/>
      <w:numFmt w:val="decimal"/>
      <w:lvlText w:val="%1."/>
      <w:lvlJc w:val="left"/>
      <w:pPr>
        <w:ind w:left="720" w:hanging="360"/>
      </w:pPr>
    </w:lvl>
    <w:lvl w:ilvl="1" w:tplc="C40C8548">
      <w:start w:val="1"/>
      <w:numFmt w:val="lowerLetter"/>
      <w:lvlText w:val="%2."/>
      <w:lvlJc w:val="left"/>
      <w:pPr>
        <w:ind w:left="454" w:hanging="57"/>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57812CB8"/>
    <w:multiLevelType w:val="hybridMultilevel"/>
    <w:tmpl w:val="DCD806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A72052F"/>
    <w:multiLevelType w:val="hybridMultilevel"/>
    <w:tmpl w:val="3A2AE0BC"/>
    <w:lvl w:ilvl="0" w:tplc="A5065534">
      <w:start w:val="512"/>
      <w:numFmt w:val="bullet"/>
      <w:lvlText w:val="-"/>
      <w:lvlJc w:val="left"/>
      <w:pPr>
        <w:tabs>
          <w:tab w:val="num" w:pos="360"/>
        </w:tabs>
        <w:ind w:left="360" w:hanging="360"/>
      </w:pPr>
      <w:rPr>
        <w:rFonts w:ascii="Tahoma" w:eastAsia="Times New Roman" w:hAnsi="Tahoma" w:cs="Tahoma"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B5C1061"/>
    <w:multiLevelType w:val="hybridMultilevel"/>
    <w:tmpl w:val="77300666"/>
    <w:lvl w:ilvl="0" w:tplc="D9FE893C">
      <w:start w:val="3"/>
      <w:numFmt w:val="upperRoman"/>
      <w:lvlText w:val="%1."/>
      <w:lvlJc w:val="left"/>
      <w:pPr>
        <w:ind w:left="1800" w:hanging="72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62535DE8"/>
    <w:multiLevelType w:val="hybridMultilevel"/>
    <w:tmpl w:val="404403A8"/>
    <w:lvl w:ilvl="0" w:tplc="80B891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D373556"/>
    <w:multiLevelType w:val="hybridMultilevel"/>
    <w:tmpl w:val="130890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3AE34AA"/>
    <w:multiLevelType w:val="hybridMultilevel"/>
    <w:tmpl w:val="1ACED7FC"/>
    <w:lvl w:ilvl="0" w:tplc="A1FA7D04">
      <w:start w:val="1"/>
      <w:numFmt w:val="decimal"/>
      <w:lvlText w:val="%1."/>
      <w:lvlJc w:val="left"/>
      <w:pPr>
        <w:ind w:left="1121"/>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7136C646">
      <w:start w:val="1"/>
      <w:numFmt w:val="lowerLetter"/>
      <w:lvlText w:val="%2"/>
      <w:lvlJc w:val="left"/>
      <w:pPr>
        <w:ind w:left="1554"/>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202213D8">
      <w:start w:val="1"/>
      <w:numFmt w:val="lowerRoman"/>
      <w:lvlText w:val="%3"/>
      <w:lvlJc w:val="left"/>
      <w:pPr>
        <w:ind w:left="2274"/>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8682AC48">
      <w:start w:val="1"/>
      <w:numFmt w:val="decimal"/>
      <w:lvlText w:val="%4"/>
      <w:lvlJc w:val="left"/>
      <w:pPr>
        <w:ind w:left="2994"/>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E4D67864">
      <w:start w:val="1"/>
      <w:numFmt w:val="lowerLetter"/>
      <w:lvlText w:val="%5"/>
      <w:lvlJc w:val="left"/>
      <w:pPr>
        <w:ind w:left="3714"/>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15D02B14">
      <w:start w:val="1"/>
      <w:numFmt w:val="lowerRoman"/>
      <w:lvlText w:val="%6"/>
      <w:lvlJc w:val="left"/>
      <w:pPr>
        <w:ind w:left="4434"/>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13A6230A">
      <w:start w:val="1"/>
      <w:numFmt w:val="decimal"/>
      <w:lvlText w:val="%7"/>
      <w:lvlJc w:val="left"/>
      <w:pPr>
        <w:ind w:left="5154"/>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7C66C5EA">
      <w:start w:val="1"/>
      <w:numFmt w:val="lowerLetter"/>
      <w:lvlText w:val="%8"/>
      <w:lvlJc w:val="left"/>
      <w:pPr>
        <w:ind w:left="5874"/>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45145F5A">
      <w:start w:val="1"/>
      <w:numFmt w:val="lowerRoman"/>
      <w:lvlText w:val="%9"/>
      <w:lvlJc w:val="left"/>
      <w:pPr>
        <w:ind w:left="6594"/>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7699260D"/>
    <w:multiLevelType w:val="hybridMultilevel"/>
    <w:tmpl w:val="3A1E152C"/>
    <w:lvl w:ilvl="0" w:tplc="80DC1EC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E55A9F"/>
    <w:multiLevelType w:val="hybridMultilevel"/>
    <w:tmpl w:val="85A45990"/>
    <w:lvl w:ilvl="0" w:tplc="534CE01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4"/>
  </w:num>
  <w:num w:numId="6">
    <w:abstractNumId w:val="6"/>
  </w:num>
  <w:num w:numId="7">
    <w:abstractNumId w:val="30"/>
  </w:num>
  <w:num w:numId="8">
    <w:abstractNumId w:val="43"/>
  </w:num>
  <w:num w:numId="9">
    <w:abstractNumId w:val="1"/>
  </w:num>
  <w:num w:numId="10">
    <w:abstractNumId w:val="13"/>
  </w:num>
  <w:num w:numId="11">
    <w:abstractNumId w:val="28"/>
  </w:num>
  <w:num w:numId="12">
    <w:abstractNumId w:val="40"/>
  </w:num>
  <w:num w:numId="13">
    <w:abstractNumId w:val="9"/>
  </w:num>
  <w:num w:numId="14">
    <w:abstractNumId w:val="4"/>
  </w:num>
  <w:num w:numId="15">
    <w:abstractNumId w:val="17"/>
  </w:num>
  <w:num w:numId="16">
    <w:abstractNumId w:val="31"/>
  </w:num>
  <w:num w:numId="17">
    <w:abstractNumId w:val="32"/>
  </w:num>
  <w:num w:numId="18">
    <w:abstractNumId w:val="24"/>
  </w:num>
  <w:num w:numId="19">
    <w:abstractNumId w:val="25"/>
  </w:num>
  <w:num w:numId="20">
    <w:abstractNumId w:val="2"/>
  </w:num>
  <w:num w:numId="21">
    <w:abstractNumId w:val="38"/>
  </w:num>
  <w:num w:numId="22">
    <w:abstractNumId w:val="12"/>
  </w:num>
  <w:num w:numId="23">
    <w:abstractNumId w:val="35"/>
  </w:num>
  <w:num w:numId="24">
    <w:abstractNumId w:val="20"/>
  </w:num>
  <w:num w:numId="25">
    <w:abstractNumId w:val="10"/>
  </w:num>
  <w:num w:numId="26">
    <w:abstractNumId w:val="11"/>
  </w:num>
  <w:num w:numId="27">
    <w:abstractNumId w:val="41"/>
  </w:num>
  <w:num w:numId="28">
    <w:abstractNumId w:val="18"/>
  </w:num>
  <w:num w:numId="29">
    <w:abstractNumId w:val="27"/>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num>
  <w:num w:numId="33">
    <w:abstractNumId w:val="26"/>
  </w:num>
  <w:num w:numId="34">
    <w:abstractNumId w:val="44"/>
  </w:num>
  <w:num w:numId="35">
    <w:abstractNumId w:val="39"/>
  </w:num>
  <w:num w:numId="36">
    <w:abstractNumId w:val="36"/>
  </w:num>
  <w:num w:numId="37">
    <w:abstractNumId w:val="7"/>
  </w:num>
  <w:num w:numId="38">
    <w:abstractNumId w:val="42"/>
  </w:num>
  <w:num w:numId="39">
    <w:abstractNumId w:val="29"/>
  </w:num>
  <w:num w:numId="4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18E"/>
    <w:rsid w:val="00006C30"/>
    <w:rsid w:val="00014396"/>
    <w:rsid w:val="00014D17"/>
    <w:rsid w:val="0001732E"/>
    <w:rsid w:val="0003301D"/>
    <w:rsid w:val="0003779D"/>
    <w:rsid w:val="000621A5"/>
    <w:rsid w:val="000645E7"/>
    <w:rsid w:val="00071BF2"/>
    <w:rsid w:val="00095DEC"/>
    <w:rsid w:val="000A6569"/>
    <w:rsid w:val="000C00C7"/>
    <w:rsid w:val="000C0176"/>
    <w:rsid w:val="000C487A"/>
    <w:rsid w:val="000C5601"/>
    <w:rsid w:val="000E4DBC"/>
    <w:rsid w:val="001334C7"/>
    <w:rsid w:val="00162442"/>
    <w:rsid w:val="00171449"/>
    <w:rsid w:val="00184C6A"/>
    <w:rsid w:val="00184D7A"/>
    <w:rsid w:val="00197264"/>
    <w:rsid w:val="001A3F4B"/>
    <w:rsid w:val="001B26D1"/>
    <w:rsid w:val="001B64BA"/>
    <w:rsid w:val="001D023F"/>
    <w:rsid w:val="001F6A98"/>
    <w:rsid w:val="001F79C9"/>
    <w:rsid w:val="002116FB"/>
    <w:rsid w:val="00215268"/>
    <w:rsid w:val="002235DD"/>
    <w:rsid w:val="00227C49"/>
    <w:rsid w:val="00241F92"/>
    <w:rsid w:val="0024476C"/>
    <w:rsid w:val="00260C84"/>
    <w:rsid w:val="00267C02"/>
    <w:rsid w:val="00273D86"/>
    <w:rsid w:val="00281D4E"/>
    <w:rsid w:val="00283371"/>
    <w:rsid w:val="002A67E2"/>
    <w:rsid w:val="002B3060"/>
    <w:rsid w:val="002C0093"/>
    <w:rsid w:val="002D71B4"/>
    <w:rsid w:val="002E7EA5"/>
    <w:rsid w:val="002F2100"/>
    <w:rsid w:val="002F2902"/>
    <w:rsid w:val="002F577A"/>
    <w:rsid w:val="00305E04"/>
    <w:rsid w:val="00314A5B"/>
    <w:rsid w:val="00323C07"/>
    <w:rsid w:val="0032488C"/>
    <w:rsid w:val="00336514"/>
    <w:rsid w:val="003421E1"/>
    <w:rsid w:val="0034414F"/>
    <w:rsid w:val="00344482"/>
    <w:rsid w:val="00347990"/>
    <w:rsid w:val="00352EFD"/>
    <w:rsid w:val="0035469D"/>
    <w:rsid w:val="00362F12"/>
    <w:rsid w:val="003640DC"/>
    <w:rsid w:val="00364802"/>
    <w:rsid w:val="00375577"/>
    <w:rsid w:val="00375833"/>
    <w:rsid w:val="003855E8"/>
    <w:rsid w:val="0039184C"/>
    <w:rsid w:val="003921D6"/>
    <w:rsid w:val="003A0375"/>
    <w:rsid w:val="003B09E1"/>
    <w:rsid w:val="003D00EE"/>
    <w:rsid w:val="003D0E3F"/>
    <w:rsid w:val="003D40CA"/>
    <w:rsid w:val="003D74AC"/>
    <w:rsid w:val="003E5FD0"/>
    <w:rsid w:val="003E72A0"/>
    <w:rsid w:val="003F0098"/>
    <w:rsid w:val="003F3514"/>
    <w:rsid w:val="0041226B"/>
    <w:rsid w:val="004139CB"/>
    <w:rsid w:val="0041756A"/>
    <w:rsid w:val="00440A88"/>
    <w:rsid w:val="00441297"/>
    <w:rsid w:val="00441D84"/>
    <w:rsid w:val="004447D4"/>
    <w:rsid w:val="004458D9"/>
    <w:rsid w:val="00446602"/>
    <w:rsid w:val="00451914"/>
    <w:rsid w:val="00457049"/>
    <w:rsid w:val="00457978"/>
    <w:rsid w:val="004646D8"/>
    <w:rsid w:val="0047594A"/>
    <w:rsid w:val="00480194"/>
    <w:rsid w:val="00484C8A"/>
    <w:rsid w:val="004A066D"/>
    <w:rsid w:val="004A3C73"/>
    <w:rsid w:val="004A3D41"/>
    <w:rsid w:val="004A6BB9"/>
    <w:rsid w:val="004A764D"/>
    <w:rsid w:val="004A76A7"/>
    <w:rsid w:val="004B218E"/>
    <w:rsid w:val="004C3539"/>
    <w:rsid w:val="004C3575"/>
    <w:rsid w:val="004C458F"/>
    <w:rsid w:val="004E7397"/>
    <w:rsid w:val="00523186"/>
    <w:rsid w:val="005402DD"/>
    <w:rsid w:val="00541537"/>
    <w:rsid w:val="0054638F"/>
    <w:rsid w:val="00553968"/>
    <w:rsid w:val="005564DB"/>
    <w:rsid w:val="00561828"/>
    <w:rsid w:val="00562F0B"/>
    <w:rsid w:val="00565492"/>
    <w:rsid w:val="00565996"/>
    <w:rsid w:val="00571018"/>
    <w:rsid w:val="00573683"/>
    <w:rsid w:val="005823B8"/>
    <w:rsid w:val="005A5DEE"/>
    <w:rsid w:val="005B38EB"/>
    <w:rsid w:val="005B69B6"/>
    <w:rsid w:val="005C61B1"/>
    <w:rsid w:val="005D7C7C"/>
    <w:rsid w:val="00614417"/>
    <w:rsid w:val="0062683B"/>
    <w:rsid w:val="00635D4F"/>
    <w:rsid w:val="00651290"/>
    <w:rsid w:val="006520DC"/>
    <w:rsid w:val="00655247"/>
    <w:rsid w:val="006634A9"/>
    <w:rsid w:val="006646E2"/>
    <w:rsid w:val="006821F8"/>
    <w:rsid w:val="00690A6B"/>
    <w:rsid w:val="006A6068"/>
    <w:rsid w:val="006C2F80"/>
    <w:rsid w:val="006C491C"/>
    <w:rsid w:val="006C7F82"/>
    <w:rsid w:val="006D26D5"/>
    <w:rsid w:val="006E0B17"/>
    <w:rsid w:val="006F0C43"/>
    <w:rsid w:val="006F4798"/>
    <w:rsid w:val="006F77B4"/>
    <w:rsid w:val="00707B44"/>
    <w:rsid w:val="0071193B"/>
    <w:rsid w:val="0071545D"/>
    <w:rsid w:val="007320A9"/>
    <w:rsid w:val="00734674"/>
    <w:rsid w:val="00735972"/>
    <w:rsid w:val="007423FE"/>
    <w:rsid w:val="00751E99"/>
    <w:rsid w:val="00762BA3"/>
    <w:rsid w:val="00772D65"/>
    <w:rsid w:val="00774AC5"/>
    <w:rsid w:val="00782558"/>
    <w:rsid w:val="00783F4D"/>
    <w:rsid w:val="0079161B"/>
    <w:rsid w:val="00792961"/>
    <w:rsid w:val="007B736D"/>
    <w:rsid w:val="007B75F0"/>
    <w:rsid w:val="007C7610"/>
    <w:rsid w:val="007D57B8"/>
    <w:rsid w:val="007D7BCF"/>
    <w:rsid w:val="007E6040"/>
    <w:rsid w:val="007E71CC"/>
    <w:rsid w:val="00810B93"/>
    <w:rsid w:val="00813023"/>
    <w:rsid w:val="00822D94"/>
    <w:rsid w:val="00836C72"/>
    <w:rsid w:val="0086143E"/>
    <w:rsid w:val="00864C3E"/>
    <w:rsid w:val="00892CF2"/>
    <w:rsid w:val="0089313D"/>
    <w:rsid w:val="00894B37"/>
    <w:rsid w:val="00895433"/>
    <w:rsid w:val="00897E26"/>
    <w:rsid w:val="008A42DF"/>
    <w:rsid w:val="008A6722"/>
    <w:rsid w:val="008B7E74"/>
    <w:rsid w:val="008C1F14"/>
    <w:rsid w:val="008C39B0"/>
    <w:rsid w:val="008C7CE1"/>
    <w:rsid w:val="008D7B89"/>
    <w:rsid w:val="008E2D99"/>
    <w:rsid w:val="008E2DC2"/>
    <w:rsid w:val="008E7A68"/>
    <w:rsid w:val="008F494F"/>
    <w:rsid w:val="0091343B"/>
    <w:rsid w:val="00943A9B"/>
    <w:rsid w:val="00945A02"/>
    <w:rsid w:val="00947996"/>
    <w:rsid w:val="009552AE"/>
    <w:rsid w:val="00966312"/>
    <w:rsid w:val="00967DD4"/>
    <w:rsid w:val="00986E03"/>
    <w:rsid w:val="0099572C"/>
    <w:rsid w:val="009A6F3B"/>
    <w:rsid w:val="009B08AD"/>
    <w:rsid w:val="009B2895"/>
    <w:rsid w:val="009C14E0"/>
    <w:rsid w:val="009C1FE2"/>
    <w:rsid w:val="009C266E"/>
    <w:rsid w:val="009C660E"/>
    <w:rsid w:val="009C6643"/>
    <w:rsid w:val="009D0441"/>
    <w:rsid w:val="009D05E8"/>
    <w:rsid w:val="009E55BD"/>
    <w:rsid w:val="009F3E0D"/>
    <w:rsid w:val="00A03A06"/>
    <w:rsid w:val="00A056F0"/>
    <w:rsid w:val="00A26535"/>
    <w:rsid w:val="00A2770C"/>
    <w:rsid w:val="00A31615"/>
    <w:rsid w:val="00A40616"/>
    <w:rsid w:val="00A53483"/>
    <w:rsid w:val="00A56788"/>
    <w:rsid w:val="00A56832"/>
    <w:rsid w:val="00AA3F16"/>
    <w:rsid w:val="00AA6388"/>
    <w:rsid w:val="00AB7CEE"/>
    <w:rsid w:val="00AC0478"/>
    <w:rsid w:val="00AC5A20"/>
    <w:rsid w:val="00AE054C"/>
    <w:rsid w:val="00AE18AA"/>
    <w:rsid w:val="00AE2927"/>
    <w:rsid w:val="00AE4B97"/>
    <w:rsid w:val="00AF2103"/>
    <w:rsid w:val="00B029DF"/>
    <w:rsid w:val="00B10481"/>
    <w:rsid w:val="00B22CA8"/>
    <w:rsid w:val="00B32288"/>
    <w:rsid w:val="00B437DA"/>
    <w:rsid w:val="00B526AF"/>
    <w:rsid w:val="00B54083"/>
    <w:rsid w:val="00B95C8B"/>
    <w:rsid w:val="00BA0E80"/>
    <w:rsid w:val="00BA1524"/>
    <w:rsid w:val="00BA6F7B"/>
    <w:rsid w:val="00BC4004"/>
    <w:rsid w:val="00BC5ABE"/>
    <w:rsid w:val="00BD1259"/>
    <w:rsid w:val="00BD3F45"/>
    <w:rsid w:val="00BD4ABA"/>
    <w:rsid w:val="00BF62EC"/>
    <w:rsid w:val="00C14A86"/>
    <w:rsid w:val="00C2692B"/>
    <w:rsid w:val="00C36778"/>
    <w:rsid w:val="00C37C6D"/>
    <w:rsid w:val="00C85212"/>
    <w:rsid w:val="00C9098F"/>
    <w:rsid w:val="00CB175E"/>
    <w:rsid w:val="00CB40D7"/>
    <w:rsid w:val="00CB498E"/>
    <w:rsid w:val="00CB6040"/>
    <w:rsid w:val="00CE70DD"/>
    <w:rsid w:val="00CF4EA4"/>
    <w:rsid w:val="00D0418F"/>
    <w:rsid w:val="00D2038A"/>
    <w:rsid w:val="00D20D1A"/>
    <w:rsid w:val="00D443D5"/>
    <w:rsid w:val="00D46ECB"/>
    <w:rsid w:val="00D573A8"/>
    <w:rsid w:val="00D70867"/>
    <w:rsid w:val="00D7561D"/>
    <w:rsid w:val="00D76356"/>
    <w:rsid w:val="00D767BF"/>
    <w:rsid w:val="00D92CA3"/>
    <w:rsid w:val="00DA1A04"/>
    <w:rsid w:val="00DA386F"/>
    <w:rsid w:val="00DA7980"/>
    <w:rsid w:val="00DD2C24"/>
    <w:rsid w:val="00DE6983"/>
    <w:rsid w:val="00DF4C4C"/>
    <w:rsid w:val="00E157A6"/>
    <w:rsid w:val="00E25A3E"/>
    <w:rsid w:val="00E25ECC"/>
    <w:rsid w:val="00E359B7"/>
    <w:rsid w:val="00E42BD5"/>
    <w:rsid w:val="00E43E29"/>
    <w:rsid w:val="00E60B45"/>
    <w:rsid w:val="00E60B9A"/>
    <w:rsid w:val="00E63E94"/>
    <w:rsid w:val="00E6629E"/>
    <w:rsid w:val="00E70470"/>
    <w:rsid w:val="00E85909"/>
    <w:rsid w:val="00E90074"/>
    <w:rsid w:val="00E92A52"/>
    <w:rsid w:val="00E95AAC"/>
    <w:rsid w:val="00EA5498"/>
    <w:rsid w:val="00EB3D2A"/>
    <w:rsid w:val="00EC21D1"/>
    <w:rsid w:val="00EC22E6"/>
    <w:rsid w:val="00ED5B18"/>
    <w:rsid w:val="00EE1A2F"/>
    <w:rsid w:val="00EE31AC"/>
    <w:rsid w:val="00EE4D28"/>
    <w:rsid w:val="00EE70CE"/>
    <w:rsid w:val="00EF6E10"/>
    <w:rsid w:val="00F076C4"/>
    <w:rsid w:val="00F2336E"/>
    <w:rsid w:val="00F24AE5"/>
    <w:rsid w:val="00F266A4"/>
    <w:rsid w:val="00F378D8"/>
    <w:rsid w:val="00F4192C"/>
    <w:rsid w:val="00F52372"/>
    <w:rsid w:val="00F5606F"/>
    <w:rsid w:val="00F60E07"/>
    <w:rsid w:val="00F65EFF"/>
    <w:rsid w:val="00F97ADB"/>
    <w:rsid w:val="00FA0760"/>
    <w:rsid w:val="00FA1408"/>
    <w:rsid w:val="00FA3D4B"/>
    <w:rsid w:val="00FA4F1C"/>
    <w:rsid w:val="00FE4E85"/>
    <w:rsid w:val="00FF3071"/>
    <w:rsid w:val="00FF5126"/>
    <w:rsid w:val="00FF669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D0125"/>
  <w15:docId w15:val="{98A9C123-0572-4510-87F2-6CFE4DB99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218E"/>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uiPriority w:val="9"/>
    <w:qFormat/>
    <w:rsid w:val="00B95C8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qFormat/>
    <w:rsid w:val="00D92CA3"/>
    <w:pPr>
      <w:keepNext/>
      <w:keepLines/>
      <w:suppressAutoHyphens w:val="0"/>
      <w:spacing w:before="200"/>
      <w:outlineLvl w:val="1"/>
    </w:pPr>
    <w:rPr>
      <w:rFonts w:ascii="Cambria" w:eastAsia="Calibri" w:hAnsi="Cambria"/>
      <w:b/>
      <w:bCs/>
      <w:color w:val="4F81BD"/>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B218E"/>
    <w:rPr>
      <w:rFonts w:ascii="Tahoma" w:hAnsi="Tahoma" w:cs="Tahoma"/>
      <w:sz w:val="16"/>
      <w:szCs w:val="16"/>
    </w:rPr>
  </w:style>
  <w:style w:type="character" w:customStyle="1" w:styleId="TekstdymkaZnak">
    <w:name w:val="Tekst dymka Znak"/>
    <w:basedOn w:val="Domylnaczcionkaakapitu"/>
    <w:link w:val="Tekstdymka"/>
    <w:uiPriority w:val="99"/>
    <w:semiHidden/>
    <w:rsid w:val="004B218E"/>
    <w:rPr>
      <w:rFonts w:ascii="Tahoma" w:eastAsia="Times New Roman" w:hAnsi="Tahoma" w:cs="Tahoma"/>
      <w:sz w:val="16"/>
      <w:szCs w:val="16"/>
      <w:lang w:eastAsia="ar-SA"/>
    </w:rPr>
  </w:style>
  <w:style w:type="paragraph" w:styleId="Nagwek">
    <w:name w:val="header"/>
    <w:basedOn w:val="Normalny"/>
    <w:link w:val="NagwekZnak"/>
    <w:uiPriority w:val="99"/>
    <w:unhideWhenUsed/>
    <w:rsid w:val="00A53483"/>
    <w:pPr>
      <w:tabs>
        <w:tab w:val="center" w:pos="4536"/>
        <w:tab w:val="right" w:pos="9072"/>
      </w:tabs>
    </w:pPr>
  </w:style>
  <w:style w:type="character" w:customStyle="1" w:styleId="NagwekZnak">
    <w:name w:val="Nagłówek Znak"/>
    <w:basedOn w:val="Domylnaczcionkaakapitu"/>
    <w:link w:val="Nagwek"/>
    <w:uiPriority w:val="99"/>
    <w:rsid w:val="00A53483"/>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A53483"/>
    <w:pPr>
      <w:tabs>
        <w:tab w:val="center" w:pos="4536"/>
        <w:tab w:val="right" w:pos="9072"/>
      </w:tabs>
    </w:pPr>
  </w:style>
  <w:style w:type="character" w:customStyle="1" w:styleId="StopkaZnak">
    <w:name w:val="Stopka Znak"/>
    <w:basedOn w:val="Domylnaczcionkaakapitu"/>
    <w:link w:val="Stopka"/>
    <w:uiPriority w:val="99"/>
    <w:rsid w:val="00A53483"/>
    <w:rPr>
      <w:rFonts w:ascii="Times New Roman" w:eastAsia="Times New Roman" w:hAnsi="Times New Roman" w:cs="Times New Roman"/>
      <w:sz w:val="24"/>
      <w:szCs w:val="24"/>
      <w:lang w:eastAsia="ar-SA"/>
    </w:rPr>
  </w:style>
  <w:style w:type="character" w:customStyle="1" w:styleId="Nagwek2Znak">
    <w:name w:val="Nagłówek 2 Znak"/>
    <w:basedOn w:val="Domylnaczcionkaakapitu"/>
    <w:link w:val="Nagwek2"/>
    <w:rsid w:val="00D92CA3"/>
    <w:rPr>
      <w:rFonts w:ascii="Cambria" w:eastAsia="Calibri" w:hAnsi="Cambria" w:cs="Times New Roman"/>
      <w:b/>
      <w:bCs/>
      <w:color w:val="4F81BD"/>
      <w:sz w:val="26"/>
      <w:szCs w:val="26"/>
      <w:lang w:eastAsia="pl-PL"/>
    </w:rPr>
  </w:style>
  <w:style w:type="character" w:styleId="Hipercze">
    <w:name w:val="Hyperlink"/>
    <w:uiPriority w:val="99"/>
    <w:rsid w:val="00D92CA3"/>
    <w:rPr>
      <w:color w:val="0000FF"/>
      <w:u w:val="single"/>
    </w:rPr>
  </w:style>
  <w:style w:type="paragraph" w:styleId="NormalnyWeb">
    <w:name w:val="Normal (Web)"/>
    <w:basedOn w:val="Normalny"/>
    <w:rsid w:val="00D92CA3"/>
    <w:pPr>
      <w:suppressAutoHyphens w:val="0"/>
      <w:spacing w:before="100" w:beforeAutospacing="1" w:after="100" w:afterAutospacing="1"/>
    </w:pPr>
    <w:rPr>
      <w:lang w:eastAsia="pl-PL"/>
    </w:rPr>
  </w:style>
  <w:style w:type="paragraph" w:styleId="Lista2">
    <w:name w:val="List 2"/>
    <w:basedOn w:val="Normalny"/>
    <w:rsid w:val="00D92CA3"/>
    <w:pPr>
      <w:suppressAutoHyphens w:val="0"/>
      <w:ind w:left="566" w:hanging="283"/>
    </w:pPr>
    <w:rPr>
      <w:rFonts w:ascii="Univers" w:eastAsia="Calibri" w:hAnsi="Univers"/>
      <w:sz w:val="22"/>
      <w:szCs w:val="20"/>
      <w:lang w:eastAsia="pl-PL"/>
    </w:rPr>
  </w:style>
  <w:style w:type="character" w:customStyle="1" w:styleId="oznaczenie">
    <w:name w:val="oznaczenie"/>
    <w:rsid w:val="00D92CA3"/>
    <w:rPr>
      <w:rFonts w:cs="Times New Roman"/>
    </w:rPr>
  </w:style>
  <w:style w:type="paragraph" w:styleId="Tekstpodstawowy">
    <w:name w:val="Body Text"/>
    <w:basedOn w:val="Normalny"/>
    <w:link w:val="TekstpodstawowyZnak"/>
    <w:rsid w:val="00D92CA3"/>
    <w:pPr>
      <w:suppressAutoHyphens w:val="0"/>
      <w:spacing w:after="120"/>
    </w:pPr>
    <w:rPr>
      <w:rFonts w:eastAsia="Calibri"/>
      <w:lang w:eastAsia="pl-PL"/>
    </w:rPr>
  </w:style>
  <w:style w:type="character" w:customStyle="1" w:styleId="TekstpodstawowyZnak">
    <w:name w:val="Tekst podstawowy Znak"/>
    <w:basedOn w:val="Domylnaczcionkaakapitu"/>
    <w:link w:val="Tekstpodstawowy"/>
    <w:rsid w:val="00D92CA3"/>
    <w:rPr>
      <w:rFonts w:ascii="Times New Roman" w:eastAsia="Calibri" w:hAnsi="Times New Roman" w:cs="Times New Roman"/>
      <w:sz w:val="24"/>
      <w:szCs w:val="24"/>
      <w:lang w:eastAsia="pl-PL"/>
    </w:rPr>
  </w:style>
  <w:style w:type="paragraph" w:styleId="Lista">
    <w:name w:val="List"/>
    <w:basedOn w:val="Normalny"/>
    <w:rsid w:val="00D92CA3"/>
    <w:pPr>
      <w:suppressAutoHyphens w:val="0"/>
      <w:ind w:left="283" w:hanging="283"/>
    </w:pPr>
    <w:rPr>
      <w:rFonts w:eastAsia="Calibri"/>
      <w:lang w:eastAsia="pl-PL"/>
    </w:rPr>
  </w:style>
  <w:style w:type="paragraph" w:styleId="Tekstpodstawowywcity">
    <w:name w:val="Body Text Indent"/>
    <w:basedOn w:val="Normalny"/>
    <w:link w:val="TekstpodstawowywcityZnak"/>
    <w:rsid w:val="00D92CA3"/>
    <w:pPr>
      <w:suppressAutoHyphens w:val="0"/>
      <w:spacing w:after="120"/>
      <w:ind w:left="283"/>
    </w:pPr>
    <w:rPr>
      <w:lang w:eastAsia="pl-PL"/>
    </w:rPr>
  </w:style>
  <w:style w:type="character" w:customStyle="1" w:styleId="TekstpodstawowywcityZnak">
    <w:name w:val="Tekst podstawowy wcięty Znak"/>
    <w:basedOn w:val="Domylnaczcionkaakapitu"/>
    <w:link w:val="Tekstpodstawowywcity"/>
    <w:rsid w:val="00D92CA3"/>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D92CA3"/>
    <w:pPr>
      <w:suppressAutoHyphens w:val="0"/>
      <w:spacing w:after="120"/>
      <w:ind w:left="283"/>
    </w:pPr>
    <w:rPr>
      <w:sz w:val="16"/>
      <w:szCs w:val="16"/>
      <w:lang w:eastAsia="pl-PL"/>
    </w:rPr>
  </w:style>
  <w:style w:type="character" w:customStyle="1" w:styleId="Tekstpodstawowywcity3Znak">
    <w:name w:val="Tekst podstawowy wcięty 3 Znak"/>
    <w:basedOn w:val="Domylnaczcionkaakapitu"/>
    <w:link w:val="Tekstpodstawowywcity3"/>
    <w:rsid w:val="00D92CA3"/>
    <w:rPr>
      <w:rFonts w:ascii="Times New Roman" w:eastAsia="Times New Roman" w:hAnsi="Times New Roman" w:cs="Times New Roman"/>
      <w:sz w:val="16"/>
      <w:szCs w:val="16"/>
      <w:lang w:eastAsia="pl-PL"/>
    </w:rPr>
  </w:style>
  <w:style w:type="paragraph" w:customStyle="1" w:styleId="p">
    <w:name w:val="p"/>
    <w:rsid w:val="008C7CE1"/>
    <w:pPr>
      <w:spacing w:after="0"/>
    </w:pPr>
    <w:rPr>
      <w:rFonts w:ascii="Arial Narrow" w:eastAsia="Arial Narrow" w:hAnsi="Arial Narrow" w:cs="Arial Narrow"/>
      <w:lang w:eastAsia="pl-PL"/>
    </w:rPr>
  </w:style>
  <w:style w:type="paragraph" w:styleId="Akapitzlist">
    <w:name w:val="List Paragraph"/>
    <w:aliases w:val="L1,Numerowanie,Akapit z listą5,maz_wyliczenie,opis dzialania,K-P_odwolanie,A_wyliczenie,Akapit z listą 1,List Paragraph,Akapit z listą BS,Kolorowa lista — akcent 11,normalny tekst"/>
    <w:basedOn w:val="Normalny"/>
    <w:link w:val="AkapitzlistZnak"/>
    <w:uiPriority w:val="34"/>
    <w:qFormat/>
    <w:rsid w:val="008C7CE1"/>
    <w:pPr>
      <w:ind w:left="720"/>
      <w:contextualSpacing/>
    </w:pPr>
  </w:style>
  <w:style w:type="character" w:styleId="Uwydatnienie">
    <w:name w:val="Emphasis"/>
    <w:uiPriority w:val="20"/>
    <w:qFormat/>
    <w:rsid w:val="00227C49"/>
    <w:rPr>
      <w:i/>
      <w:iCs/>
    </w:rPr>
  </w:style>
  <w:style w:type="paragraph" w:customStyle="1" w:styleId="ust">
    <w:name w:val="ust"/>
    <w:link w:val="ustZnak"/>
    <w:rsid w:val="00227C49"/>
    <w:pPr>
      <w:suppressAutoHyphens/>
      <w:spacing w:before="60" w:after="60" w:line="240" w:lineRule="auto"/>
      <w:ind w:left="426" w:hanging="284"/>
      <w:jc w:val="both"/>
    </w:pPr>
    <w:rPr>
      <w:rFonts w:ascii="Times New Roman" w:eastAsia="Times New Roman" w:hAnsi="Times New Roman" w:cs="Times New Roman"/>
      <w:sz w:val="24"/>
      <w:szCs w:val="20"/>
    </w:rPr>
  </w:style>
  <w:style w:type="character" w:customStyle="1" w:styleId="ustZnak">
    <w:name w:val="ust Znak"/>
    <w:link w:val="ust"/>
    <w:rsid w:val="00227C49"/>
    <w:rPr>
      <w:rFonts w:ascii="Times New Roman" w:eastAsia="Times New Roman" w:hAnsi="Times New Roman" w:cs="Times New Roman"/>
      <w:sz w:val="24"/>
      <w:szCs w:val="20"/>
    </w:rPr>
  </w:style>
  <w:style w:type="paragraph" w:customStyle="1" w:styleId="WW-Tekstpodstawowy2">
    <w:name w:val="WW-Tekst podstawowy 2"/>
    <w:basedOn w:val="Normalny"/>
    <w:rsid w:val="004447D4"/>
    <w:rPr>
      <w:b/>
      <w:szCs w:val="20"/>
    </w:rPr>
  </w:style>
  <w:style w:type="character" w:customStyle="1" w:styleId="Nierozpoznanawzmianka1">
    <w:name w:val="Nierozpoznana wzmianka1"/>
    <w:basedOn w:val="Domylnaczcionkaakapitu"/>
    <w:uiPriority w:val="99"/>
    <w:semiHidden/>
    <w:unhideWhenUsed/>
    <w:rsid w:val="003D0E3F"/>
    <w:rPr>
      <w:color w:val="605E5C"/>
      <w:shd w:val="clear" w:color="auto" w:fill="E1DFDD"/>
    </w:rPr>
  </w:style>
  <w:style w:type="paragraph" w:customStyle="1" w:styleId="Tabelapozycja">
    <w:name w:val="Tabela pozycja"/>
    <w:basedOn w:val="Normalny"/>
    <w:rsid w:val="00541537"/>
    <w:pPr>
      <w:suppressAutoHyphens w:val="0"/>
    </w:pPr>
    <w:rPr>
      <w:rFonts w:ascii="Arial" w:eastAsia="MS Outlook" w:hAnsi="Arial"/>
      <w:sz w:val="22"/>
      <w:szCs w:val="20"/>
      <w:lang w:eastAsia="pl-PL"/>
    </w:rPr>
  </w:style>
  <w:style w:type="paragraph" w:customStyle="1" w:styleId="Normalny1">
    <w:name w:val="Normalny1"/>
    <w:rsid w:val="00541537"/>
    <w:pPr>
      <w:suppressAutoHyphens/>
      <w:autoSpaceDE w:val="0"/>
      <w:spacing w:after="0" w:line="240" w:lineRule="auto"/>
    </w:pPr>
    <w:rPr>
      <w:rFonts w:ascii="Arial" w:eastAsia="Calibri" w:hAnsi="Arial" w:cs="Arial"/>
      <w:color w:val="000000"/>
      <w:kern w:val="1"/>
      <w:sz w:val="24"/>
      <w:szCs w:val="24"/>
      <w:lang w:eastAsia="ar-SA"/>
    </w:rPr>
  </w:style>
  <w:style w:type="character" w:customStyle="1" w:styleId="AkapitzlistZnak">
    <w:name w:val="Akapit z listą Znak"/>
    <w:aliases w:val="L1 Znak,Numerowanie Znak,Akapit z listą5 Znak,maz_wyliczenie Znak,opis dzialania Znak,K-P_odwolanie Znak,A_wyliczenie Znak,Akapit z listą 1 Znak,List Paragraph Znak,Akapit z listą BS Znak,Kolorowa lista — akcent 11 Znak"/>
    <w:link w:val="Akapitzlist"/>
    <w:uiPriority w:val="34"/>
    <w:qFormat/>
    <w:locked/>
    <w:rsid w:val="00A56788"/>
    <w:rPr>
      <w:rFonts w:ascii="Times New Roman" w:eastAsia="Times New Roman" w:hAnsi="Times New Roman" w:cs="Times New Roman"/>
      <w:sz w:val="24"/>
      <w:szCs w:val="24"/>
      <w:lang w:eastAsia="ar-SA"/>
    </w:rPr>
  </w:style>
  <w:style w:type="table" w:styleId="Tabela-Siatka">
    <w:name w:val="Table Grid"/>
    <w:basedOn w:val="Standardowy"/>
    <w:uiPriority w:val="39"/>
    <w:rsid w:val="00A56788"/>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semiHidden/>
    <w:unhideWhenUsed/>
    <w:rsid w:val="00F4192C"/>
    <w:pPr>
      <w:suppressAutoHyphens w:val="0"/>
    </w:pPr>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semiHidden/>
    <w:rsid w:val="00F4192C"/>
    <w:rPr>
      <w:rFonts w:ascii="Calibri" w:hAnsi="Calibri"/>
      <w:szCs w:val="21"/>
    </w:rPr>
  </w:style>
  <w:style w:type="character" w:styleId="Nierozpoznanawzmianka">
    <w:name w:val="Unresolved Mention"/>
    <w:basedOn w:val="Domylnaczcionkaakapitu"/>
    <w:uiPriority w:val="99"/>
    <w:semiHidden/>
    <w:unhideWhenUsed/>
    <w:rsid w:val="00751E99"/>
    <w:rPr>
      <w:color w:val="605E5C"/>
      <w:shd w:val="clear" w:color="auto" w:fill="E1DFDD"/>
    </w:rPr>
  </w:style>
  <w:style w:type="character" w:customStyle="1" w:styleId="Nagwek1Znak">
    <w:name w:val="Nagłówek 1 Znak"/>
    <w:basedOn w:val="Domylnaczcionkaakapitu"/>
    <w:link w:val="Nagwek1"/>
    <w:uiPriority w:val="9"/>
    <w:rsid w:val="00B95C8B"/>
    <w:rPr>
      <w:rFonts w:asciiTheme="majorHAnsi" w:eastAsiaTheme="majorEastAsia" w:hAnsiTheme="majorHAnsi" w:cstheme="majorBidi"/>
      <w:color w:val="365F91" w:themeColor="accent1" w:themeShade="BF"/>
      <w:sz w:val="32"/>
      <w:szCs w:val="32"/>
      <w:lang w:eastAsia="ar-SA"/>
    </w:rPr>
  </w:style>
  <w:style w:type="character" w:styleId="Odwoaniedokomentarza">
    <w:name w:val="annotation reference"/>
    <w:basedOn w:val="Domylnaczcionkaakapitu"/>
    <w:uiPriority w:val="99"/>
    <w:semiHidden/>
    <w:unhideWhenUsed/>
    <w:rsid w:val="0071193B"/>
    <w:rPr>
      <w:sz w:val="16"/>
      <w:szCs w:val="16"/>
    </w:rPr>
  </w:style>
  <w:style w:type="paragraph" w:styleId="Tekstkomentarza">
    <w:name w:val="annotation text"/>
    <w:basedOn w:val="Normalny"/>
    <w:link w:val="TekstkomentarzaZnak"/>
    <w:uiPriority w:val="99"/>
    <w:semiHidden/>
    <w:unhideWhenUsed/>
    <w:rsid w:val="0071193B"/>
    <w:rPr>
      <w:sz w:val="20"/>
      <w:szCs w:val="20"/>
    </w:rPr>
  </w:style>
  <w:style w:type="character" w:customStyle="1" w:styleId="TekstkomentarzaZnak">
    <w:name w:val="Tekst komentarza Znak"/>
    <w:basedOn w:val="Domylnaczcionkaakapitu"/>
    <w:link w:val="Tekstkomentarza"/>
    <w:uiPriority w:val="99"/>
    <w:semiHidden/>
    <w:rsid w:val="0071193B"/>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71193B"/>
    <w:rPr>
      <w:b/>
      <w:bCs/>
    </w:rPr>
  </w:style>
  <w:style w:type="character" w:customStyle="1" w:styleId="TematkomentarzaZnak">
    <w:name w:val="Temat komentarza Znak"/>
    <w:basedOn w:val="TekstkomentarzaZnak"/>
    <w:link w:val="Tematkomentarza"/>
    <w:uiPriority w:val="99"/>
    <w:semiHidden/>
    <w:rsid w:val="0071193B"/>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295704">
      <w:bodyDiv w:val="1"/>
      <w:marLeft w:val="0"/>
      <w:marRight w:val="0"/>
      <w:marTop w:val="0"/>
      <w:marBottom w:val="0"/>
      <w:divBdr>
        <w:top w:val="none" w:sz="0" w:space="0" w:color="auto"/>
        <w:left w:val="none" w:sz="0" w:space="0" w:color="auto"/>
        <w:bottom w:val="none" w:sz="0" w:space="0" w:color="auto"/>
        <w:right w:val="none" w:sz="0" w:space="0" w:color="auto"/>
      </w:divBdr>
    </w:div>
    <w:div w:id="683821068">
      <w:bodyDiv w:val="1"/>
      <w:marLeft w:val="0"/>
      <w:marRight w:val="0"/>
      <w:marTop w:val="0"/>
      <w:marBottom w:val="0"/>
      <w:divBdr>
        <w:top w:val="none" w:sz="0" w:space="0" w:color="auto"/>
        <w:left w:val="none" w:sz="0" w:space="0" w:color="auto"/>
        <w:bottom w:val="none" w:sz="0" w:space="0" w:color="auto"/>
        <w:right w:val="none" w:sz="0" w:space="0" w:color="auto"/>
      </w:divBdr>
    </w:div>
    <w:div w:id="703284652">
      <w:bodyDiv w:val="1"/>
      <w:marLeft w:val="0"/>
      <w:marRight w:val="0"/>
      <w:marTop w:val="0"/>
      <w:marBottom w:val="0"/>
      <w:divBdr>
        <w:top w:val="none" w:sz="0" w:space="0" w:color="auto"/>
        <w:left w:val="none" w:sz="0" w:space="0" w:color="auto"/>
        <w:bottom w:val="none" w:sz="0" w:space="0" w:color="auto"/>
        <w:right w:val="none" w:sz="0" w:space="0" w:color="auto"/>
      </w:divBdr>
    </w:div>
    <w:div w:id="717819811">
      <w:bodyDiv w:val="1"/>
      <w:marLeft w:val="0"/>
      <w:marRight w:val="0"/>
      <w:marTop w:val="0"/>
      <w:marBottom w:val="0"/>
      <w:divBdr>
        <w:top w:val="none" w:sz="0" w:space="0" w:color="auto"/>
        <w:left w:val="none" w:sz="0" w:space="0" w:color="auto"/>
        <w:bottom w:val="none" w:sz="0" w:space="0" w:color="auto"/>
        <w:right w:val="none" w:sz="0" w:space="0" w:color="auto"/>
      </w:divBdr>
    </w:div>
    <w:div w:id="753815492">
      <w:bodyDiv w:val="1"/>
      <w:marLeft w:val="0"/>
      <w:marRight w:val="0"/>
      <w:marTop w:val="0"/>
      <w:marBottom w:val="0"/>
      <w:divBdr>
        <w:top w:val="none" w:sz="0" w:space="0" w:color="auto"/>
        <w:left w:val="none" w:sz="0" w:space="0" w:color="auto"/>
        <w:bottom w:val="none" w:sz="0" w:space="0" w:color="auto"/>
        <w:right w:val="none" w:sz="0" w:space="0" w:color="auto"/>
      </w:divBdr>
    </w:div>
    <w:div w:id="1268194188">
      <w:bodyDiv w:val="1"/>
      <w:marLeft w:val="0"/>
      <w:marRight w:val="0"/>
      <w:marTop w:val="0"/>
      <w:marBottom w:val="0"/>
      <w:divBdr>
        <w:top w:val="none" w:sz="0" w:space="0" w:color="auto"/>
        <w:left w:val="none" w:sz="0" w:space="0" w:color="auto"/>
        <w:bottom w:val="none" w:sz="0" w:space="0" w:color="auto"/>
        <w:right w:val="none" w:sz="0" w:space="0" w:color="auto"/>
      </w:divBdr>
    </w:div>
    <w:div w:id="1272664081">
      <w:bodyDiv w:val="1"/>
      <w:marLeft w:val="0"/>
      <w:marRight w:val="0"/>
      <w:marTop w:val="0"/>
      <w:marBottom w:val="0"/>
      <w:divBdr>
        <w:top w:val="none" w:sz="0" w:space="0" w:color="auto"/>
        <w:left w:val="none" w:sz="0" w:space="0" w:color="auto"/>
        <w:bottom w:val="none" w:sz="0" w:space="0" w:color="auto"/>
        <w:right w:val="none" w:sz="0" w:space="0" w:color="auto"/>
      </w:divBdr>
    </w:div>
    <w:div w:id="1405489025">
      <w:bodyDiv w:val="1"/>
      <w:marLeft w:val="0"/>
      <w:marRight w:val="0"/>
      <w:marTop w:val="0"/>
      <w:marBottom w:val="0"/>
      <w:divBdr>
        <w:top w:val="none" w:sz="0" w:space="0" w:color="auto"/>
        <w:left w:val="none" w:sz="0" w:space="0" w:color="auto"/>
        <w:bottom w:val="none" w:sz="0" w:space="0" w:color="auto"/>
        <w:right w:val="none" w:sz="0" w:space="0" w:color="auto"/>
      </w:divBdr>
    </w:div>
    <w:div w:id="1702634675">
      <w:bodyDiv w:val="1"/>
      <w:marLeft w:val="0"/>
      <w:marRight w:val="0"/>
      <w:marTop w:val="0"/>
      <w:marBottom w:val="0"/>
      <w:divBdr>
        <w:top w:val="none" w:sz="0" w:space="0" w:color="auto"/>
        <w:left w:val="none" w:sz="0" w:space="0" w:color="auto"/>
        <w:bottom w:val="none" w:sz="0" w:space="0" w:color="auto"/>
        <w:right w:val="none" w:sz="0" w:space="0" w:color="auto"/>
      </w:divBdr>
    </w:div>
    <w:div w:id="202467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p.powiat-otwocki.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wiechetek@powiat-otwocki.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zetargi@powiat-otwocki.pl" TargetMode="External"/><Relationship Id="rId4" Type="http://schemas.openxmlformats.org/officeDocument/2006/relationships/settings" Target="settings.xml"/><Relationship Id="rId9" Type="http://schemas.openxmlformats.org/officeDocument/2006/relationships/hyperlink" Target="mailto:przetargi@powiat-otwocki.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1883B-A0AB-4A1B-91D4-037238DA6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3076</Words>
  <Characters>18462</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Wiechetek</dc:creator>
  <cp:lastModifiedBy>Kowalska Agnieszka</cp:lastModifiedBy>
  <cp:revision>7</cp:revision>
  <cp:lastPrinted>2020-07-31T06:12:00Z</cp:lastPrinted>
  <dcterms:created xsi:type="dcterms:W3CDTF">2020-08-12T10:35:00Z</dcterms:created>
  <dcterms:modified xsi:type="dcterms:W3CDTF">2020-08-13T07:53:00Z</dcterms:modified>
</cp:coreProperties>
</file>