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61A4" w14:textId="77777777" w:rsidR="00281D4E" w:rsidRPr="0068055C" w:rsidRDefault="0068055C" w:rsidP="0068055C">
      <w:pPr>
        <w:suppressAutoHyphens w:val="0"/>
        <w:jc w:val="right"/>
        <w:rPr>
          <w:lang w:eastAsia="pl-PL"/>
        </w:rPr>
      </w:pPr>
      <w:r w:rsidRPr="0068055C">
        <w:rPr>
          <w:lang w:eastAsia="pl-PL"/>
        </w:rPr>
        <w:t>Ogólne warunki umowy</w:t>
      </w:r>
    </w:p>
    <w:p w14:paraId="35F99091" w14:textId="77777777" w:rsidR="0068055C" w:rsidRDefault="0068055C" w:rsidP="004B218E">
      <w:pPr>
        <w:suppressAutoHyphens w:val="0"/>
        <w:rPr>
          <w:rFonts w:ascii="Calibri" w:hAnsi="Calibri" w:cs="Calibri"/>
          <w:sz w:val="20"/>
          <w:szCs w:val="20"/>
          <w:lang w:eastAsia="pl-PL"/>
        </w:rPr>
      </w:pPr>
    </w:p>
    <w:p w14:paraId="422BE92A" w14:textId="77777777" w:rsidR="000323ED" w:rsidRDefault="000323ED" w:rsidP="000323ED">
      <w:pPr>
        <w:shd w:val="clear" w:color="auto" w:fill="FFFFFF"/>
        <w:spacing w:line="360" w:lineRule="auto"/>
        <w:ind w:right="43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Umowa Nr       </w:t>
      </w:r>
      <w:r w:rsidR="00025139">
        <w:rPr>
          <w:b/>
          <w:bCs/>
          <w:spacing w:val="-1"/>
        </w:rPr>
        <w:t>……</w:t>
      </w:r>
      <w:r w:rsidR="0068055C">
        <w:rPr>
          <w:b/>
          <w:bCs/>
          <w:spacing w:val="-1"/>
        </w:rPr>
        <w:t>CRU/2020/AI</w:t>
      </w:r>
    </w:p>
    <w:p w14:paraId="299CBC9D" w14:textId="77777777" w:rsidR="000323ED" w:rsidRDefault="000323ED" w:rsidP="000323ED">
      <w:pPr>
        <w:jc w:val="both"/>
      </w:pPr>
    </w:p>
    <w:p w14:paraId="7CFC8A07" w14:textId="77777777" w:rsidR="000323ED" w:rsidRDefault="0068055C" w:rsidP="000323ED">
      <w:pPr>
        <w:jc w:val="both"/>
      </w:pPr>
      <w:r>
        <w:t>z</w:t>
      </w:r>
      <w:r w:rsidR="000323ED">
        <w:t>awarta w dniu</w:t>
      </w:r>
      <w:r>
        <w:t xml:space="preserve"> ……………2020 roku</w:t>
      </w:r>
      <w:r w:rsidR="000323ED">
        <w:t xml:space="preserve"> pomiędzy Powiatem Otwockim,  z siedzibą przy ul. Górnej 13, 05-400 Otwock, NIP 532-20-08-671 reprezentowanym przez Zarząd Powiatu, w którego imieniu działają:</w:t>
      </w:r>
    </w:p>
    <w:p w14:paraId="7F483B2E" w14:textId="77777777" w:rsidR="000323ED" w:rsidRDefault="000323ED" w:rsidP="000323ED">
      <w:pPr>
        <w:jc w:val="both"/>
      </w:pPr>
      <w:r>
        <w:t>1.</w:t>
      </w:r>
      <w:r>
        <w:tab/>
      </w:r>
    </w:p>
    <w:p w14:paraId="111351AB" w14:textId="77777777" w:rsidR="000323ED" w:rsidRDefault="000323ED" w:rsidP="000323ED">
      <w:pPr>
        <w:jc w:val="both"/>
      </w:pPr>
      <w:r>
        <w:t>2.</w:t>
      </w:r>
      <w:r>
        <w:tab/>
      </w:r>
    </w:p>
    <w:p w14:paraId="2D30CDA3" w14:textId="77777777" w:rsidR="000323ED" w:rsidRDefault="000323ED" w:rsidP="001F30E1">
      <w:r>
        <w:t>zwanym w treści umowy „Zamawiającym”,</w:t>
      </w:r>
      <w:r>
        <w:br/>
      </w:r>
    </w:p>
    <w:p w14:paraId="444DA8C0" w14:textId="77777777" w:rsidR="00676DA4" w:rsidRPr="001C5895" w:rsidRDefault="000323ED" w:rsidP="001F30E1">
      <w:r w:rsidRPr="001C5895">
        <w:t>a</w:t>
      </w:r>
      <w:r w:rsidR="00A27C4B" w:rsidRPr="001C5895">
        <w:t xml:space="preserve"> </w:t>
      </w:r>
      <w:r w:rsidR="00676DA4" w:rsidRPr="001C5895">
        <w:t xml:space="preserve"> </w:t>
      </w:r>
    </w:p>
    <w:p w14:paraId="724FB2FA" w14:textId="77777777" w:rsidR="000329BC" w:rsidRDefault="000329BC" w:rsidP="001F30E1">
      <w:r w:rsidRPr="001C5895">
        <w:t>……………………………………………………………………</w:t>
      </w:r>
      <w:r w:rsidR="000323ED" w:rsidRPr="001C5895">
        <w:br/>
      </w:r>
      <w:r w:rsidR="000323ED" w:rsidRPr="001C5895">
        <w:br/>
      </w:r>
      <w:r>
        <w:t>reprezentowanym przez ………………………………………</w:t>
      </w:r>
      <w:r w:rsidR="0079589F">
        <w:t>……….</w:t>
      </w:r>
    </w:p>
    <w:p w14:paraId="769209DE" w14:textId="77777777" w:rsidR="000323ED" w:rsidRDefault="000323ED" w:rsidP="000323ED">
      <w:pPr>
        <w:jc w:val="both"/>
      </w:pPr>
    </w:p>
    <w:p w14:paraId="5B917CF6" w14:textId="77777777" w:rsidR="000323ED" w:rsidRDefault="000323ED" w:rsidP="000323ED">
      <w:pPr>
        <w:jc w:val="both"/>
        <w:rPr>
          <w:bCs/>
        </w:rPr>
      </w:pPr>
      <w:r>
        <w:t>zwanym dalej „</w:t>
      </w:r>
      <w:r w:rsidR="007469D9">
        <w:rPr>
          <w:bCs/>
        </w:rPr>
        <w:t>Wykonawcą</w:t>
      </w:r>
      <w:r>
        <w:rPr>
          <w:bCs/>
        </w:rPr>
        <w:t>”</w:t>
      </w:r>
    </w:p>
    <w:p w14:paraId="7773D82F" w14:textId="77777777" w:rsidR="00676DA4" w:rsidRDefault="00676DA4" w:rsidP="000323ED">
      <w:pPr>
        <w:jc w:val="both"/>
        <w:rPr>
          <w:bCs/>
        </w:rPr>
      </w:pPr>
    </w:p>
    <w:p w14:paraId="323975B7" w14:textId="77777777" w:rsidR="007245E7" w:rsidRPr="007245E7" w:rsidRDefault="007245E7" w:rsidP="007245E7">
      <w:pPr>
        <w:spacing w:line="288" w:lineRule="auto"/>
        <w:jc w:val="both"/>
      </w:pPr>
      <w:r w:rsidRPr="007245E7">
        <w:t xml:space="preserve">Umowa zostaje zawarta z Wykonawcą wyłonionym po przeprowadzeniu postępowania </w:t>
      </w:r>
      <w:r w:rsidR="00A150F1">
        <w:rPr>
          <w:lang w:eastAsia="pl-PL"/>
        </w:rPr>
        <w:t xml:space="preserve">zgodnie z Zarządzeniem nr 52/2019 Starosty Otwockiego z dnia 10 lipca 2029 r. </w:t>
      </w:r>
      <w:r w:rsidR="00A150F1" w:rsidRPr="005101ED">
        <w:rPr>
          <w:lang w:eastAsia="pl-PL"/>
        </w:rPr>
        <w:t>, do którego nie stosowano przepisów ustawy Prawo zamówień publicznych na podstawie przesł</w:t>
      </w:r>
      <w:r w:rsidR="00A150F1">
        <w:rPr>
          <w:lang w:eastAsia="pl-PL"/>
        </w:rPr>
        <w:t>anki określonej w art. 4 pkt. 8,</w:t>
      </w:r>
    </w:p>
    <w:p w14:paraId="6165C405" w14:textId="77777777" w:rsidR="007245E7" w:rsidRPr="007245E7" w:rsidRDefault="00A150F1" w:rsidP="007245E7">
      <w:pPr>
        <w:spacing w:line="288" w:lineRule="auto"/>
        <w:jc w:val="both"/>
      </w:pPr>
      <w:r>
        <w:t>w</w:t>
      </w:r>
      <w:r w:rsidR="007245E7" w:rsidRPr="007245E7">
        <w:t xml:space="preserve"> związku z realizacją przez Zamawiającego projektu „</w:t>
      </w:r>
      <w:r w:rsidR="007245E7" w:rsidRPr="007245E7">
        <w:rPr>
          <w:b/>
          <w:lang w:eastAsia="pl-PL"/>
        </w:rPr>
        <w:t>Wsparcie dzieci umieszczonych w pieczy zastępczej w okresie pandemii COVID-19”</w:t>
      </w:r>
      <w:r w:rsidR="007245E7" w:rsidRPr="007245E7">
        <w:rPr>
          <w:lang w:eastAsia="pl-PL"/>
        </w:rPr>
        <w:t xml:space="preserve"> </w:t>
      </w:r>
      <w:r w:rsidR="007245E7" w:rsidRPr="007245E7">
        <w:t>w ramach Programu Operacyjnego Wiedza Edukacja Rozwój na lata 2014 – 2020 współfinansowanego przez Unię Europejską ze środków Europejskiego Funduszu Społecznego i z budżetu państwa strony zawierają umowę o następującej treści:</w:t>
      </w:r>
    </w:p>
    <w:p w14:paraId="181DEC27" w14:textId="77777777" w:rsidR="0068055C" w:rsidRPr="0068055C" w:rsidRDefault="0068055C" w:rsidP="0068055C">
      <w:pPr>
        <w:jc w:val="both"/>
        <w:rPr>
          <w:lang w:eastAsia="zh-CN"/>
        </w:rPr>
      </w:pPr>
    </w:p>
    <w:p w14:paraId="4EF96311" w14:textId="77777777" w:rsidR="009A5CA7" w:rsidRDefault="000329BC" w:rsidP="0068055C">
      <w:pPr>
        <w:jc w:val="center"/>
      </w:pPr>
      <w:r>
        <w:t>§ 1</w:t>
      </w:r>
    </w:p>
    <w:p w14:paraId="505A6748" w14:textId="77777777" w:rsidR="00AD3AB8" w:rsidRPr="00AD3AB8" w:rsidRDefault="00EC4C2E" w:rsidP="00AD3AB8">
      <w:pPr>
        <w:pStyle w:val="Akapitzlist"/>
        <w:numPr>
          <w:ilvl w:val="0"/>
          <w:numId w:val="11"/>
        </w:numPr>
        <w:ind w:left="284" w:hanging="284"/>
        <w:jc w:val="both"/>
        <w:rPr>
          <w:color w:val="000000"/>
        </w:rPr>
      </w:pPr>
      <w:r w:rsidRPr="0048262E">
        <w:rPr>
          <w:color w:val="000000"/>
        </w:rPr>
        <w:t>Przedmiotem zamów</w:t>
      </w:r>
      <w:r w:rsidR="00A150F1">
        <w:rPr>
          <w:color w:val="000000"/>
        </w:rPr>
        <w:t xml:space="preserve">ienia jest dostawa </w:t>
      </w:r>
      <w:r w:rsidR="000877E4">
        <w:rPr>
          <w:color w:val="000000"/>
        </w:rPr>
        <w:t>sprzętu audiowizualnego</w:t>
      </w:r>
      <w:r w:rsidR="008B72DA">
        <w:rPr>
          <w:color w:val="000000"/>
        </w:rPr>
        <w:t xml:space="preserve"> z</w:t>
      </w:r>
      <w:r w:rsidR="0048262E" w:rsidRPr="0048262E">
        <w:rPr>
          <w:color w:val="000000"/>
        </w:rPr>
        <w:t xml:space="preserve"> przeznaczeniem  do</w:t>
      </w:r>
      <w:r w:rsidR="009A5CA7" w:rsidRPr="0048262E">
        <w:rPr>
          <w:color w:val="000000"/>
        </w:rPr>
        <w:t xml:space="preserve"> </w:t>
      </w:r>
      <w:r w:rsidR="000877E4">
        <w:rPr>
          <w:color w:val="000000"/>
        </w:rPr>
        <w:t>celów edukacyjnych:</w:t>
      </w:r>
      <w:bookmarkStart w:id="0" w:name="_Hlk41299498"/>
      <w:r w:rsidR="00AD3AB8">
        <w:rPr>
          <w:color w:val="000000"/>
        </w:rPr>
        <w:t xml:space="preserve"> </w:t>
      </w:r>
      <w:r w:rsidR="00240CEA" w:rsidRPr="00240CEA">
        <w:t>Projektor - 4 szt.</w:t>
      </w:r>
      <w:bookmarkEnd w:id="0"/>
      <w:r w:rsidR="00AD3AB8">
        <w:t xml:space="preserve"> Szczegółowy opis przedmiotu umowy określa załącznik nr 1 stanowiący integralną część  umowy.</w:t>
      </w:r>
    </w:p>
    <w:p w14:paraId="37390268" w14:textId="77777777" w:rsidR="000323ED" w:rsidRPr="00AD3AB8" w:rsidRDefault="00EC4C2E" w:rsidP="00AD3AB8">
      <w:pPr>
        <w:pStyle w:val="Akapitzlist"/>
        <w:numPr>
          <w:ilvl w:val="0"/>
          <w:numId w:val="11"/>
        </w:numPr>
        <w:ind w:left="284" w:hanging="284"/>
        <w:jc w:val="both"/>
        <w:rPr>
          <w:color w:val="000000"/>
        </w:rPr>
      </w:pPr>
      <w:r w:rsidRPr="0048262E">
        <w:t xml:space="preserve">Przedmiot zamówienia </w:t>
      </w:r>
      <w:r w:rsidR="008B72DA">
        <w:t>wsp</w:t>
      </w:r>
      <w:r w:rsidR="005B7340">
        <w:t>ó</w:t>
      </w:r>
      <w:r w:rsidRPr="0048262E">
        <w:t>finansowany jest ze środków</w:t>
      </w:r>
      <w:r w:rsidR="00BF05F7">
        <w:t xml:space="preserve"> Europejskiego Funduszu</w:t>
      </w:r>
      <w:r w:rsidR="00240CEA">
        <w:t xml:space="preserve"> </w:t>
      </w:r>
      <w:r w:rsidR="008B72DA">
        <w:t xml:space="preserve">Społecznego </w:t>
      </w:r>
      <w:r w:rsidR="00BF25FB">
        <w:t xml:space="preserve">w </w:t>
      </w:r>
      <w:r w:rsidR="00BF25FB" w:rsidRPr="005D7C7C">
        <w:t xml:space="preserve">ramach Programu Operacyjnego </w:t>
      </w:r>
      <w:r w:rsidR="008B72DA">
        <w:t xml:space="preserve"> Wiedza Edukacja Rozwój na </w:t>
      </w:r>
      <w:r w:rsidR="00BF25FB">
        <w:t>lata 2014-2020</w:t>
      </w:r>
      <w:r w:rsidR="008B72DA">
        <w:t xml:space="preserve">, Działanie 2.8 Rozwój usług społecznych świadczonych w środowisku lokalnym, </w:t>
      </w:r>
      <w:proofErr w:type="spellStart"/>
      <w:r w:rsidR="008B72DA">
        <w:t>Pl</w:t>
      </w:r>
      <w:proofErr w:type="spellEnd"/>
      <w:r w:rsidR="008B72DA">
        <w:t xml:space="preserve"> 9iv. Ułatwienie dostępu do przystępnych cenowo, trwałych oraz wysokiej jakości usług, w tym opieki zdrowotnej i usług socjalnych świadczonych w interesie ogólnym</w:t>
      </w:r>
      <w:r w:rsidR="005B7340">
        <w:t>,</w:t>
      </w:r>
      <w:r w:rsidR="00DC3C5B">
        <w:t xml:space="preserve"> </w:t>
      </w:r>
      <w:r w:rsidR="005B7340">
        <w:t>dotyczący realizacji P</w:t>
      </w:r>
      <w:r w:rsidR="00BF25FB">
        <w:t xml:space="preserve">rojektu </w:t>
      </w:r>
      <w:r w:rsidR="005B7340">
        <w:t>„Wsparcie dzieci umieszczonych w pieczy zastępczej w okresie epidemii COVID-19”.</w:t>
      </w:r>
      <w:r w:rsidR="00BF25FB">
        <w:t xml:space="preserve"> </w:t>
      </w:r>
    </w:p>
    <w:p w14:paraId="211E340A" w14:textId="77777777" w:rsidR="009275AE" w:rsidRPr="001C5895" w:rsidRDefault="009275AE" w:rsidP="00DC3C5B">
      <w:pPr>
        <w:pStyle w:val="Akapitzlist"/>
        <w:numPr>
          <w:ilvl w:val="0"/>
          <w:numId w:val="11"/>
        </w:numPr>
        <w:ind w:left="284" w:hanging="284"/>
        <w:jc w:val="both"/>
      </w:pPr>
      <w:r w:rsidRPr="001C5895">
        <w:t>Wykonawca zobowiązany jest do dostarczenia sprzętu fabrycznie nowego, sprawnego, wolnego od jakichkolwiek wad prawnyc</w:t>
      </w:r>
      <w:r w:rsidR="00DC3C5B">
        <w:t xml:space="preserve">h i roszczeń osób trzecich, nieużywanego oraz </w:t>
      </w:r>
      <w:proofErr w:type="spellStart"/>
      <w:r w:rsidR="00DC3C5B">
        <w:t>niepowystawowego</w:t>
      </w:r>
      <w:proofErr w:type="spellEnd"/>
      <w:r w:rsidRPr="001C5895">
        <w:t xml:space="preserve">. Pod pojęciem fabrycznie nowy Zamawiający rozumie produkty wykonane z nowych elementów, bez śladów uszkodzenia, w oryginalnych nieotwieranych i fabrycznie zabezpieczonych opakowaniach producenta. </w:t>
      </w:r>
    </w:p>
    <w:p w14:paraId="1EBF1876" w14:textId="77777777" w:rsidR="00220D10" w:rsidRDefault="00220D10" w:rsidP="003A2659">
      <w:pPr>
        <w:pStyle w:val="Akapitzlist"/>
        <w:numPr>
          <w:ilvl w:val="0"/>
          <w:numId w:val="11"/>
        </w:numPr>
        <w:ind w:left="284" w:hanging="284"/>
        <w:jc w:val="both"/>
      </w:pPr>
      <w:r>
        <w:t>Wykonawca  zobowiązuje się dostarczyć  przedmiot umowy  wyprodukowany  zgodnie z obowiązującymi przepisami prawa oraz normami, w pełni wartościowy i nadający się do używania zgodnie z jego przeznaczeniem.</w:t>
      </w:r>
    </w:p>
    <w:p w14:paraId="241A1C85" w14:textId="77777777" w:rsidR="00DC3C5B" w:rsidRDefault="00DC3C5B" w:rsidP="00DC3C5B">
      <w:pPr>
        <w:pStyle w:val="Akapitzlist"/>
        <w:numPr>
          <w:ilvl w:val="0"/>
          <w:numId w:val="11"/>
        </w:numPr>
        <w:ind w:left="284" w:hanging="284"/>
        <w:jc w:val="both"/>
      </w:pPr>
      <w:r>
        <w:lastRenderedPageBreak/>
        <w:t xml:space="preserve">Wykonawca zobowiązuje się przekazać na własność Zamawiającemu </w:t>
      </w:r>
      <w:r w:rsidRPr="0048262E">
        <w:t xml:space="preserve">dokumenty, licencje oraz wszelkie </w:t>
      </w:r>
      <w:r>
        <w:t>inne</w:t>
      </w:r>
      <w:r w:rsidRPr="0048262E">
        <w:t xml:space="preserve"> dokumenty</w:t>
      </w:r>
      <w:r>
        <w:t>, a także nośniki CD lub DVD związane z realizacją przedmiotu umowy.</w:t>
      </w:r>
    </w:p>
    <w:p w14:paraId="18C4CFE5" w14:textId="77777777" w:rsidR="000323ED" w:rsidRDefault="00497235" w:rsidP="0048262E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Wykonawca </w:t>
      </w:r>
      <w:r w:rsidR="000323ED">
        <w:t>zobowiązuje się dostarczyć wymieniony w</w:t>
      </w:r>
      <w:r w:rsidR="00F369F5">
        <w:t xml:space="preserve"> ust. 1 sprzęt do </w:t>
      </w:r>
      <w:r w:rsidR="000A6C51">
        <w:t xml:space="preserve">miejsca wskazanego przez Zamawiającego tj. Powiatowe Centrum Pomocy Rodzinie, przy ul. Komunardów 10, </w:t>
      </w:r>
      <w:r w:rsidR="000323ED">
        <w:t xml:space="preserve">w </w:t>
      </w:r>
      <w:r w:rsidR="000323ED" w:rsidRPr="00676DA4">
        <w:t>terminie</w:t>
      </w:r>
      <w:r w:rsidR="000323ED" w:rsidRPr="00A150F1">
        <w:t xml:space="preserve"> </w:t>
      </w:r>
      <w:r w:rsidR="00A150F1" w:rsidRPr="00A150F1">
        <w:t>7</w:t>
      </w:r>
      <w:r w:rsidR="00676DA4" w:rsidRPr="00A150F1">
        <w:t xml:space="preserve"> </w:t>
      </w:r>
      <w:r w:rsidR="000323ED">
        <w:t xml:space="preserve">dni od daty </w:t>
      </w:r>
      <w:r w:rsidR="000A6C51">
        <w:t xml:space="preserve">zawarcia </w:t>
      </w:r>
      <w:r w:rsidR="000323ED">
        <w:t>umowy.</w:t>
      </w:r>
    </w:p>
    <w:p w14:paraId="516832CC" w14:textId="77777777" w:rsidR="00F37AB7" w:rsidRDefault="00F37AB7" w:rsidP="00C25B35">
      <w:pPr>
        <w:pStyle w:val="Akapitzlist"/>
        <w:numPr>
          <w:ilvl w:val="0"/>
          <w:numId w:val="11"/>
        </w:numPr>
        <w:ind w:left="284" w:hanging="284"/>
        <w:jc w:val="both"/>
      </w:pPr>
      <w:r>
        <w:t>Za termin wykonania przedmiotu Umowy strony przyjmują sporządzenie i podpisanie</w:t>
      </w:r>
      <w:r w:rsidR="009A5CA7">
        <w:t xml:space="preserve">    </w:t>
      </w:r>
      <w:r>
        <w:t>bezusterkowego protokołu odbioru dostarczonego  sprzętu.</w:t>
      </w:r>
    </w:p>
    <w:p w14:paraId="25719533" w14:textId="77777777" w:rsidR="00497235" w:rsidRPr="008040B3" w:rsidRDefault="00497235" w:rsidP="00497235">
      <w:pPr>
        <w:pStyle w:val="Akapitzlist"/>
        <w:numPr>
          <w:ilvl w:val="0"/>
          <w:numId w:val="11"/>
        </w:numPr>
        <w:spacing w:line="288" w:lineRule="auto"/>
        <w:ind w:left="284" w:hanging="284"/>
        <w:jc w:val="both"/>
      </w:pPr>
      <w:r w:rsidRPr="008040B3">
        <w:rPr>
          <w:lang w:bidi="hi-IN"/>
        </w:rPr>
        <w:t>Wykonawca zobowiązuje się przestrzegać przepisów Rozporządzenia Parlamentu Europejskiego i Rady (UE) 2016/679 z dnia 27 kwietnia 2016</w:t>
      </w:r>
      <w:r w:rsidR="00DC3C5B">
        <w:rPr>
          <w:lang w:bidi="hi-IN"/>
        </w:rPr>
        <w:t xml:space="preserve"> </w:t>
      </w:r>
      <w:r w:rsidRPr="008040B3">
        <w:rPr>
          <w:lang w:bidi="hi-IN"/>
        </w:rPr>
        <w:t xml:space="preserve">r. w sprawie ochrony osób fizycznych w związku z przetwarzaniem danych osobowych i w sprawie swobodnego przepływu takich danych oraz uchylenia dyrektywy 95/46/WE (ogólne rozporządzenie o ochronie danych) w przypadkach przetwarzania danych osobowych, w związku z realizacją umowy. </w:t>
      </w:r>
    </w:p>
    <w:p w14:paraId="11759E3F" w14:textId="77777777" w:rsidR="000323ED" w:rsidRPr="004D5DC0" w:rsidRDefault="000323ED" w:rsidP="00BB6111">
      <w:pPr>
        <w:jc w:val="both"/>
        <w:rPr>
          <w:color w:val="C00000"/>
        </w:rPr>
      </w:pPr>
    </w:p>
    <w:p w14:paraId="68448CC2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2</w:t>
      </w:r>
    </w:p>
    <w:p w14:paraId="28D8DF52" w14:textId="77777777" w:rsidR="00497235" w:rsidRPr="00497235" w:rsidRDefault="00497235" w:rsidP="0049723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20" w:line="288" w:lineRule="auto"/>
        <w:ind w:left="284" w:hanging="284"/>
        <w:jc w:val="both"/>
      </w:pPr>
      <w:r w:rsidRPr="00497235">
        <w:rPr>
          <w:lang w:bidi="hi-IN"/>
        </w:rPr>
        <w:t xml:space="preserve">Wykonawca zobowiązany jest do zawiadomienia Zamawiającego o terminie dostawy  najpóźniej na 2 dni przed terminem dostawy. </w:t>
      </w:r>
    </w:p>
    <w:p w14:paraId="22FC1566" w14:textId="77777777" w:rsidR="000323ED" w:rsidRDefault="00FF2C27" w:rsidP="00FF2C27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 xml:space="preserve">Odbiór jakościowy sprzętu odbędzie się w miejscu wskazanym przez </w:t>
      </w:r>
      <w:r>
        <w:rPr>
          <w:bCs/>
        </w:rPr>
        <w:t xml:space="preserve">Zamawiającego tj. w Powiatowym Centrum Pomocy Rodzinie przy ul. Komunardów 10 w Otwocku </w:t>
      </w:r>
      <w:r>
        <w:t xml:space="preserve">i zostanie przeprowadzony komisyjnie, wspólnie przez przedstawicieli </w:t>
      </w:r>
      <w:r>
        <w:rPr>
          <w:bCs/>
        </w:rPr>
        <w:t>Wykonawcy i Zamawiającego</w:t>
      </w:r>
      <w:r>
        <w:t>.</w:t>
      </w:r>
    </w:p>
    <w:p w14:paraId="3BCD9DE8" w14:textId="77777777" w:rsidR="00FF2C27" w:rsidRDefault="00FF2C27" w:rsidP="00FF2C27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W przypadku powzięcia wątpliwości przez Zamawiającego  co do zgodności oferowanego sprzętu  z opisem zawartym w załączniku nr 1, Zamawiający odmawia odbioru do czasu dostarczenia sprzętu zgodnego z zamówieniem.</w:t>
      </w:r>
    </w:p>
    <w:p w14:paraId="5A2F9B6E" w14:textId="77777777" w:rsidR="000323ED" w:rsidRDefault="000323ED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 xml:space="preserve">W przypadku stwierdzenia przez </w:t>
      </w:r>
      <w:r>
        <w:rPr>
          <w:bCs/>
        </w:rPr>
        <w:t>Zamawiającego</w:t>
      </w:r>
      <w:r>
        <w:t xml:space="preserve">, podczas odbioru jakościowego wad w dostarczonym sprzęcie </w:t>
      </w:r>
      <w:r w:rsidR="00B576A9">
        <w:rPr>
          <w:bCs/>
        </w:rPr>
        <w:t xml:space="preserve">Wykonawca </w:t>
      </w:r>
      <w:r>
        <w:t xml:space="preserve">zobowiązuje się do ich usunięcia w </w:t>
      </w:r>
      <w:r w:rsidRPr="0048262E">
        <w:t xml:space="preserve">ciągu </w:t>
      </w:r>
      <w:r w:rsidR="0048262E" w:rsidRPr="0048262E">
        <w:t>2</w:t>
      </w:r>
      <w:r w:rsidRPr="0048262E">
        <w:t xml:space="preserve"> dni </w:t>
      </w:r>
      <w:r w:rsidR="00C65B22" w:rsidRPr="0048262E">
        <w:t>roboczych</w:t>
      </w:r>
      <w:r w:rsidR="00C65B22">
        <w:rPr>
          <w:color w:val="C00000"/>
        </w:rPr>
        <w:t xml:space="preserve"> </w:t>
      </w:r>
      <w:r w:rsidR="00F369F5">
        <w:t>od daty odbioru</w:t>
      </w:r>
      <w:r w:rsidR="00C84661">
        <w:t>.</w:t>
      </w:r>
    </w:p>
    <w:p w14:paraId="6F6AB61B" w14:textId="77777777" w:rsidR="000323ED" w:rsidRDefault="000323ED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 xml:space="preserve">Jeżeli wady nie zostaną usunięte </w:t>
      </w:r>
      <w:r w:rsidR="00B576A9">
        <w:t xml:space="preserve">Wykonawca </w:t>
      </w:r>
      <w:r>
        <w:t>zobowiązuje się dostarczyć nowy sprzęt wolny od wad.</w:t>
      </w:r>
    </w:p>
    <w:p w14:paraId="6BD92045" w14:textId="77777777" w:rsidR="00B576A9" w:rsidRDefault="00B576A9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Do czasu usunięcia usterek odbiór będzie wstrzymany</w:t>
      </w:r>
      <w:r w:rsidR="00F369F5">
        <w:t>.</w:t>
      </w:r>
    </w:p>
    <w:p w14:paraId="03B7D7A7" w14:textId="77777777" w:rsidR="00FF2C27" w:rsidRDefault="00FF2C27" w:rsidP="00FF2C27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Odbiór faktyczny zostanie udokumentowany podpisanym przez obie strony bezusterkowym  protokołem odbioru jakościowego sprzętu.</w:t>
      </w:r>
    </w:p>
    <w:p w14:paraId="3ED8DA64" w14:textId="77777777" w:rsidR="00B576A9" w:rsidRDefault="00B576A9" w:rsidP="00B576A9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Protokół  zostanie sporządzony w dwóch jednobrzmiących egzemplarzach, po jednym dla stron.</w:t>
      </w:r>
    </w:p>
    <w:p w14:paraId="203EF510" w14:textId="77777777" w:rsidR="000323ED" w:rsidRDefault="000323ED" w:rsidP="00A150F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</w:pPr>
      <w:r w:rsidRPr="000E498A">
        <w:rPr>
          <w:rFonts w:ascii="Arial CE Normal" w:hAnsi="Arial CE Normal"/>
        </w:rPr>
        <w:t xml:space="preserve">W dniu sporządzenia bezusterkowego protokołu odbioru zamówienia </w:t>
      </w:r>
      <w:r w:rsidR="00B576A9" w:rsidRPr="000E498A">
        <w:rPr>
          <w:rFonts w:ascii="Arial CE Normal" w:hAnsi="Arial CE Normal"/>
        </w:rPr>
        <w:t xml:space="preserve">Wykonawca </w:t>
      </w:r>
      <w:r w:rsidRPr="000E498A">
        <w:rPr>
          <w:rFonts w:ascii="Arial CE Normal" w:hAnsi="Arial CE Normal"/>
        </w:rPr>
        <w:t xml:space="preserve"> przekaże Zamawiającemu</w:t>
      </w:r>
      <w:r w:rsidR="000E498A">
        <w:rPr>
          <w:rFonts w:ascii="Arial CE Normal" w:hAnsi="Arial CE Normal"/>
        </w:rPr>
        <w:t xml:space="preserve"> </w:t>
      </w:r>
      <w:r w:rsidRPr="000E498A">
        <w:rPr>
          <w:w w:val="102"/>
        </w:rPr>
        <w:t xml:space="preserve">wypełnione poprawnie dokumenty gwarancyjne </w:t>
      </w:r>
      <w:r w:rsidR="00A150F1">
        <w:t>dla  każdego sprzętu.</w:t>
      </w:r>
    </w:p>
    <w:p w14:paraId="2A4C2C46" w14:textId="77777777" w:rsidR="00A150F1" w:rsidRPr="009A5CA7" w:rsidRDefault="00A150F1" w:rsidP="000323ED">
      <w:pPr>
        <w:rPr>
          <w:bCs/>
          <w:color w:val="C00000"/>
        </w:rPr>
      </w:pPr>
    </w:p>
    <w:p w14:paraId="474B3B84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§3</w:t>
      </w:r>
    </w:p>
    <w:p w14:paraId="2C3718BC" w14:textId="77777777" w:rsidR="00614573" w:rsidRDefault="000323ED" w:rsidP="00C74ED6">
      <w:pPr>
        <w:pStyle w:val="Akapitzlist"/>
        <w:numPr>
          <w:ilvl w:val="0"/>
          <w:numId w:val="13"/>
        </w:numPr>
        <w:ind w:left="284" w:hanging="284"/>
      </w:pPr>
      <w:r w:rsidRPr="000E3753">
        <w:rPr>
          <w:bCs/>
        </w:rPr>
        <w:t>Zamawiający</w:t>
      </w:r>
      <w:r>
        <w:t xml:space="preserve"> zobowiązuje się zapłacić za dostarczony Sprzęt zgodnie z ceną ustaloną w ofercie tj. </w:t>
      </w:r>
      <w:r w:rsidR="004D5DC0" w:rsidRPr="000E3753">
        <w:rPr>
          <w:b/>
        </w:rPr>
        <w:t xml:space="preserve">………………………….. zł </w:t>
      </w:r>
      <w:r w:rsidRPr="000E3753">
        <w:rPr>
          <w:b/>
        </w:rPr>
        <w:t>brutto</w:t>
      </w:r>
      <w:r w:rsidR="000E3753" w:rsidRPr="000E3753">
        <w:rPr>
          <w:b/>
        </w:rPr>
        <w:t xml:space="preserve"> </w:t>
      </w:r>
      <w:r w:rsidRPr="000E3753">
        <w:rPr>
          <w:b/>
        </w:rPr>
        <w:t xml:space="preserve"> </w:t>
      </w:r>
      <w:r w:rsidR="00614573">
        <w:t>(słownie:</w:t>
      </w:r>
      <w:r w:rsidR="000E3753">
        <w:t>………).</w:t>
      </w:r>
    </w:p>
    <w:p w14:paraId="58BCBFB5" w14:textId="77777777" w:rsidR="000323ED" w:rsidRDefault="00F53E66" w:rsidP="00F53E66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Kwota wynagrodzenia określona w ust. 1 obejmuje wszystkie koszty ponoszone przez Wykonawcę, niezbędne do prawidłowego wykonania umowy. </w:t>
      </w:r>
    </w:p>
    <w:p w14:paraId="5C1373AB" w14:textId="77777777" w:rsidR="002157E9" w:rsidRDefault="000323ED" w:rsidP="0048262E">
      <w:pPr>
        <w:pStyle w:val="Akapitzlist"/>
        <w:numPr>
          <w:ilvl w:val="0"/>
          <w:numId w:val="13"/>
        </w:numPr>
        <w:ind w:left="284" w:hanging="284"/>
        <w:jc w:val="both"/>
      </w:pPr>
      <w:r>
        <w:t>Zapłata ceny, o której mowa w ust.</w:t>
      </w:r>
      <w:r w:rsidR="002157E9">
        <w:t xml:space="preserve"> </w:t>
      </w:r>
      <w:r>
        <w:t xml:space="preserve">1 nastąpi przelewem w terminie </w:t>
      </w:r>
      <w:r w:rsidR="00614573">
        <w:t>14</w:t>
      </w:r>
      <w:r>
        <w:t xml:space="preserve"> dni, licząc od dnia </w:t>
      </w:r>
      <w:r w:rsidR="00F37AB7">
        <w:t>podpisania bezusterkowego protokołu odbioru sprzęt</w:t>
      </w:r>
      <w:r w:rsidR="00F369F5">
        <w:t>u</w:t>
      </w:r>
      <w:r>
        <w:t xml:space="preserve"> oraz otrzymania przez </w:t>
      </w:r>
      <w:r w:rsidRPr="002157E9">
        <w:rPr>
          <w:bCs/>
        </w:rPr>
        <w:t xml:space="preserve">Zamawiającego poprawnie wystawionej za dostarczony Sprzęt </w:t>
      </w:r>
      <w:r>
        <w:t xml:space="preserve"> faktury.</w:t>
      </w:r>
    </w:p>
    <w:p w14:paraId="71495D0E" w14:textId="77777777" w:rsidR="0048262E" w:rsidRDefault="00377687" w:rsidP="0048262E">
      <w:pPr>
        <w:pStyle w:val="Akapitzlist"/>
        <w:numPr>
          <w:ilvl w:val="0"/>
          <w:numId w:val="13"/>
        </w:numPr>
        <w:ind w:left="284" w:hanging="284"/>
        <w:jc w:val="both"/>
      </w:pPr>
      <w:r>
        <w:t>Wynagro</w:t>
      </w:r>
      <w:r w:rsidR="00F369F5">
        <w:t>dzenie ma charakter ryczałtowy</w:t>
      </w:r>
      <w:r w:rsidR="000E498A">
        <w:t xml:space="preserve"> i nie podlega</w:t>
      </w:r>
      <w:r>
        <w:t xml:space="preserve"> podwyższeniu z jakiegokolwiek tytułu.</w:t>
      </w:r>
    </w:p>
    <w:p w14:paraId="2683DE8B" w14:textId="77777777" w:rsidR="000323ED" w:rsidRDefault="00F369F5" w:rsidP="0048262E">
      <w:pPr>
        <w:pStyle w:val="Akapitzlist"/>
        <w:numPr>
          <w:ilvl w:val="0"/>
          <w:numId w:val="13"/>
        </w:numPr>
        <w:ind w:left="284" w:hanging="284"/>
        <w:jc w:val="both"/>
      </w:pPr>
      <w:r>
        <w:lastRenderedPageBreak/>
        <w:t>Wykonawca wyraża zgodę</w:t>
      </w:r>
      <w:r w:rsidR="0088171A">
        <w:t xml:space="preserve">  na dokonywanie zapła</w:t>
      </w:r>
      <w:r w:rsidR="003A2659">
        <w:t>ty metodą podzielonej płatności</w:t>
      </w:r>
      <w:r w:rsidR="0088171A">
        <w:t xml:space="preserve">, tzw. </w:t>
      </w:r>
      <w:proofErr w:type="spellStart"/>
      <w:r w:rsidR="0088171A">
        <w:t>split</w:t>
      </w:r>
      <w:proofErr w:type="spellEnd"/>
      <w:r w:rsidR="0088171A">
        <w:t xml:space="preserve"> </w:t>
      </w:r>
      <w:proofErr w:type="spellStart"/>
      <w:r w:rsidR="0088171A">
        <w:t>payment</w:t>
      </w:r>
      <w:proofErr w:type="spellEnd"/>
      <w:r w:rsidR="0088171A">
        <w:t>.</w:t>
      </w:r>
    </w:p>
    <w:p w14:paraId="2BFD4919" w14:textId="77777777" w:rsidR="00676DA4" w:rsidRPr="0048262E" w:rsidRDefault="00676DA4" w:rsidP="0048262E">
      <w:pPr>
        <w:pStyle w:val="Akapitzlist"/>
        <w:numPr>
          <w:ilvl w:val="0"/>
          <w:numId w:val="13"/>
        </w:numPr>
        <w:ind w:left="284" w:hanging="284"/>
        <w:jc w:val="both"/>
      </w:pPr>
      <w:r w:rsidRPr="0048262E">
        <w:t>Fakturę należy wystawić zgodnie z zapisami:</w:t>
      </w:r>
    </w:p>
    <w:p w14:paraId="2EEA0C50" w14:textId="77777777" w:rsidR="0048262E" w:rsidRPr="0048262E" w:rsidRDefault="0048262E" w:rsidP="0048262E">
      <w:pPr>
        <w:ind w:left="284"/>
        <w:jc w:val="both"/>
      </w:pPr>
      <w:r w:rsidRPr="0048262E">
        <w:t>Nabywca</w:t>
      </w:r>
      <w:r>
        <w:t>:</w:t>
      </w:r>
    </w:p>
    <w:p w14:paraId="63E736CC" w14:textId="77777777" w:rsidR="00676DA4" w:rsidRPr="0048262E" w:rsidRDefault="00676DA4" w:rsidP="0048262E">
      <w:pPr>
        <w:ind w:left="284"/>
        <w:jc w:val="both"/>
      </w:pPr>
      <w:r w:rsidRPr="0048262E">
        <w:t xml:space="preserve">Powiat Otwocki </w:t>
      </w:r>
    </w:p>
    <w:p w14:paraId="382E12DE" w14:textId="77777777" w:rsidR="00676DA4" w:rsidRPr="0048262E" w:rsidRDefault="003C3AB4" w:rsidP="003C3AB4">
      <w:pPr>
        <w:ind w:left="284"/>
        <w:jc w:val="both"/>
      </w:pPr>
      <w:r w:rsidRPr="0048262E">
        <w:t>u</w:t>
      </w:r>
      <w:r w:rsidR="00676DA4" w:rsidRPr="0048262E">
        <w:t xml:space="preserve">l. Górna </w:t>
      </w:r>
      <w:r w:rsidRPr="0048262E">
        <w:t>13</w:t>
      </w:r>
    </w:p>
    <w:p w14:paraId="5A96918F" w14:textId="77777777" w:rsidR="003C3AB4" w:rsidRPr="0048262E" w:rsidRDefault="003C3AB4" w:rsidP="003C3AB4">
      <w:pPr>
        <w:ind w:left="284"/>
        <w:jc w:val="both"/>
      </w:pPr>
      <w:r w:rsidRPr="0048262E">
        <w:t>05-430 Otwock</w:t>
      </w:r>
    </w:p>
    <w:p w14:paraId="5D5AFCA7" w14:textId="77777777" w:rsidR="003C3AB4" w:rsidRPr="0048262E" w:rsidRDefault="003C3AB4" w:rsidP="003C3AB4">
      <w:pPr>
        <w:ind w:left="284"/>
        <w:jc w:val="both"/>
      </w:pPr>
      <w:r w:rsidRPr="0048262E">
        <w:t>NIP: 532-20-08-671</w:t>
      </w:r>
    </w:p>
    <w:p w14:paraId="069B8D7B" w14:textId="77777777" w:rsidR="009A5CA7" w:rsidRDefault="009A5CA7" w:rsidP="000323ED">
      <w:pPr>
        <w:ind w:left="284" w:hanging="284"/>
        <w:jc w:val="both"/>
      </w:pPr>
    </w:p>
    <w:p w14:paraId="188F4FFF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4</w:t>
      </w:r>
    </w:p>
    <w:p w14:paraId="4CFCB8D6" w14:textId="77777777" w:rsidR="009A5CA7" w:rsidRPr="00860CF0" w:rsidRDefault="001A7E53" w:rsidP="000F4BC4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 w:rsidRPr="000877E4">
        <w:rPr>
          <w:bCs/>
        </w:rPr>
        <w:t xml:space="preserve">Wykonawca </w:t>
      </w:r>
      <w:r w:rsidR="000323ED">
        <w:t xml:space="preserve">udziela </w:t>
      </w:r>
      <w:r w:rsidR="000323ED" w:rsidRPr="000877E4">
        <w:rPr>
          <w:bCs/>
        </w:rPr>
        <w:t xml:space="preserve">Zamawiającemu </w:t>
      </w:r>
      <w:r w:rsidR="000877E4" w:rsidRPr="000877E4">
        <w:rPr>
          <w:bCs/>
        </w:rPr>
        <w:t xml:space="preserve">24 miesięcznej </w:t>
      </w:r>
      <w:r w:rsidR="000323ED">
        <w:t xml:space="preserve">gwarancji </w:t>
      </w:r>
      <w:r w:rsidR="005B250A">
        <w:t xml:space="preserve">na przedmiot zamówienia </w:t>
      </w:r>
      <w:r w:rsidR="00F163B7">
        <w:t>l</w:t>
      </w:r>
      <w:r w:rsidR="0048262E">
        <w:t xml:space="preserve">iczonej od daty </w:t>
      </w:r>
      <w:r w:rsidR="00025139">
        <w:t>podpis</w:t>
      </w:r>
      <w:r w:rsidR="0048262E">
        <w:t>ania bezusterkowego protokołu  o</w:t>
      </w:r>
      <w:r w:rsidR="00025139">
        <w:t>dbioru przedmiotu Umowy.</w:t>
      </w:r>
    </w:p>
    <w:p w14:paraId="164BC35C" w14:textId="77777777" w:rsidR="007469D9" w:rsidRDefault="007469D9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Okres rękojmi będzie obowiązywał  zgodnie z </w:t>
      </w:r>
      <w:r w:rsidR="002157E9">
        <w:t>K</w:t>
      </w:r>
      <w:r>
        <w:t>odeksem cywilnym.</w:t>
      </w:r>
    </w:p>
    <w:p w14:paraId="73925D30" w14:textId="77777777" w:rsidR="007469D9" w:rsidRDefault="002157E9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Odpowiedzialność</w:t>
      </w:r>
      <w:r w:rsidR="007469D9">
        <w:t xml:space="preserve"> z tytułu gwarancji, jakości obejmuje zaró</w:t>
      </w:r>
      <w:r w:rsidR="001A7E53">
        <w:t>w</w:t>
      </w:r>
      <w:r>
        <w:t>no wady powstałe z przyczyn tkwiących</w:t>
      </w:r>
      <w:r w:rsidR="007469D9">
        <w:t xml:space="preserve"> w sprzęcie i oprogramowaniu </w:t>
      </w:r>
      <w:r w:rsidR="003A2659">
        <w:t xml:space="preserve">objętym przedmiotem umowy </w:t>
      </w:r>
      <w:r w:rsidR="001A7E53">
        <w:t xml:space="preserve">w chwili jego odbioru przez Zamawiającego, jak  </w:t>
      </w:r>
      <w:r w:rsidR="00F369F5">
        <w:t xml:space="preserve">i wszelkie  inne wady fizyczne </w:t>
      </w:r>
      <w:r>
        <w:t>urządzeń</w:t>
      </w:r>
      <w:r w:rsidR="001A7E53">
        <w:t xml:space="preserve"> i oprogramowania, powstałe z przyczyn, za które Wykonawca lub inny gwarant ponosi odpowiedzialność.</w:t>
      </w:r>
    </w:p>
    <w:p w14:paraId="510DE030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Okres gwarancji ulega wydłużeniu o czas usunięcia wad lub dostarczenia nowego Sprzętu.</w:t>
      </w:r>
    </w:p>
    <w:p w14:paraId="1C5E850E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Odpowiedzialność gwarancyjna </w:t>
      </w:r>
      <w:r w:rsidR="006D3480">
        <w:rPr>
          <w:bCs/>
        </w:rPr>
        <w:t>Wykonawcy</w:t>
      </w:r>
      <w:r w:rsidR="000329BC">
        <w:rPr>
          <w:bCs/>
        </w:rPr>
        <w:t xml:space="preserve"> o</w:t>
      </w:r>
      <w:r>
        <w:t>bejmuje bezp</w:t>
      </w:r>
      <w:r w:rsidR="002157E9">
        <w:t>łatne naprawy uszkodzeń lub wad</w:t>
      </w:r>
      <w:r>
        <w:t xml:space="preserve"> uniemożliwiających eksploatację sprzętu, zgodnie z jego przeznaczeniem lub wymianę uszkodzonego  przedmiotu. Jeżeli sprzętu nie da się naprawić </w:t>
      </w:r>
      <w:r w:rsidR="00DB79D1">
        <w:t>Wykonawca</w:t>
      </w:r>
      <w:r>
        <w:t xml:space="preserve"> zobowiązuje się do dostarczenia nowego w miejsce uszkodzonego.</w:t>
      </w:r>
    </w:p>
    <w:p w14:paraId="712327F9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Naprawy gwarancyjne wykonane będą przez </w:t>
      </w:r>
      <w:r w:rsidR="00DB79D1">
        <w:t>Wykonawcę</w:t>
      </w:r>
      <w:r>
        <w:t xml:space="preserve"> w ciągu </w:t>
      </w:r>
      <w:r w:rsidR="007469D9">
        <w:t xml:space="preserve">14 dni </w:t>
      </w:r>
      <w:r>
        <w:t xml:space="preserve">od chwili zgłoszenia uszkodzenia lub wad do </w:t>
      </w:r>
      <w:r w:rsidR="00DB79D1">
        <w:t>Wykonawcy</w:t>
      </w:r>
      <w:r>
        <w:t>. Zgłoszenie uszkodzenia lub wady może nastąpić telefonicznie, faxem lub drogą elektroniczną.</w:t>
      </w:r>
    </w:p>
    <w:p w14:paraId="6CC17D01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W razie niewykonania przez serwis </w:t>
      </w:r>
      <w:r w:rsidR="007469D9">
        <w:t>Wykonawcy</w:t>
      </w:r>
      <w:r w:rsidR="002157E9">
        <w:t xml:space="preserve"> roszczeń z tytułu rękojmi w ustawowym terminie lub</w:t>
      </w:r>
      <w:r w:rsidR="007469D9">
        <w:t xml:space="preserve"> </w:t>
      </w:r>
      <w:r>
        <w:t xml:space="preserve">naprawy gwarancyjnej w terminie określonym w ust. </w:t>
      </w:r>
      <w:r w:rsidR="002157E9">
        <w:t>6</w:t>
      </w:r>
      <w:r w:rsidR="007469D9">
        <w:t xml:space="preserve"> </w:t>
      </w:r>
      <w:r>
        <w:t xml:space="preserve"> </w:t>
      </w:r>
      <w:r w:rsidR="007469D9">
        <w:t xml:space="preserve">Wykonawca </w:t>
      </w:r>
      <w:r>
        <w:t xml:space="preserve"> zapłaci Zamawiającemu, karę umowną w wysokości  0,</w:t>
      </w:r>
      <w:r w:rsidR="006A2B13">
        <w:t>5</w:t>
      </w:r>
      <w:r>
        <w:t>% ceny brutto określonej w §</w:t>
      </w:r>
      <w:r w:rsidR="000E498A">
        <w:t xml:space="preserve"> </w:t>
      </w:r>
      <w:r>
        <w:t xml:space="preserve">3 ust. 1 za każdy rozpoczęty roboczy dzień </w:t>
      </w:r>
      <w:r w:rsidR="00AD3AB8">
        <w:t>opóźnienia</w:t>
      </w:r>
      <w:r>
        <w:t>.</w:t>
      </w:r>
    </w:p>
    <w:p w14:paraId="55E591D0" w14:textId="77777777" w:rsidR="000323ED" w:rsidRDefault="000323ED" w:rsidP="000323ED">
      <w:pPr>
        <w:ind w:left="360"/>
        <w:jc w:val="both"/>
      </w:pPr>
    </w:p>
    <w:p w14:paraId="6317BB8A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5</w:t>
      </w:r>
    </w:p>
    <w:p w14:paraId="20829B50" w14:textId="77777777" w:rsidR="000323ED" w:rsidRDefault="000323ED" w:rsidP="00497235">
      <w:pPr>
        <w:pStyle w:val="Akapitzlist"/>
        <w:numPr>
          <w:ilvl w:val="6"/>
          <w:numId w:val="2"/>
        </w:numPr>
        <w:tabs>
          <w:tab w:val="clear" w:pos="5040"/>
          <w:tab w:val="num" w:pos="284"/>
          <w:tab w:val="left" w:pos="3544"/>
        </w:tabs>
        <w:ind w:left="284" w:hanging="284"/>
        <w:jc w:val="both"/>
      </w:pPr>
      <w:r>
        <w:t xml:space="preserve">W razie niewykonania lub nienależytego  wykonania umowy </w:t>
      </w:r>
      <w:r w:rsidR="00830B36">
        <w:t xml:space="preserve">Wykonawca </w:t>
      </w:r>
      <w:r>
        <w:t>zobowiązuje się zapłacić Zamawiającemu kary umowne:</w:t>
      </w:r>
    </w:p>
    <w:p w14:paraId="4D8D2168" w14:textId="77777777" w:rsidR="000323ED" w:rsidRDefault="000323ED" w:rsidP="000E498A">
      <w:pPr>
        <w:numPr>
          <w:ilvl w:val="3"/>
          <w:numId w:val="31"/>
        </w:numPr>
        <w:jc w:val="both"/>
      </w:pPr>
      <w:r>
        <w:t xml:space="preserve">w wysokości </w:t>
      </w:r>
      <w:r w:rsidR="00614573">
        <w:t>1</w:t>
      </w:r>
      <w:r w:rsidRPr="00200B38">
        <w:t>0</w:t>
      </w:r>
      <w:r>
        <w:t xml:space="preserve">% ceny brutto określonej w § 3 ust. 1 gdy Zamawiający odstąpi od umowy z powodu okoliczności, za które odpowiada </w:t>
      </w:r>
      <w:r w:rsidR="006D3480">
        <w:t xml:space="preserve">Wykonawca </w:t>
      </w:r>
    </w:p>
    <w:p w14:paraId="3A47685A" w14:textId="77777777" w:rsidR="00830B36" w:rsidRDefault="000329BC" w:rsidP="000E498A">
      <w:pPr>
        <w:numPr>
          <w:ilvl w:val="3"/>
          <w:numId w:val="31"/>
        </w:numPr>
        <w:jc w:val="both"/>
      </w:pPr>
      <w:r>
        <w:t xml:space="preserve"> </w:t>
      </w:r>
      <w:r w:rsidR="00614573">
        <w:t>w wysokości 1</w:t>
      </w:r>
      <w:r w:rsidR="00830B36" w:rsidRPr="00200B38">
        <w:t>0%</w:t>
      </w:r>
      <w:r w:rsidR="00830B36">
        <w:t xml:space="preserve">  ceny brutto określonej w § 3 ust. 1 w przypadku odstąpienia  od umowy</w:t>
      </w:r>
      <w:r>
        <w:t xml:space="preserve"> przez </w:t>
      </w:r>
      <w:r w:rsidR="00F369F5">
        <w:t xml:space="preserve"> Wykonawcę</w:t>
      </w:r>
    </w:p>
    <w:p w14:paraId="607B08CE" w14:textId="77777777" w:rsidR="000323ED" w:rsidRDefault="000323ED" w:rsidP="000E498A">
      <w:pPr>
        <w:numPr>
          <w:ilvl w:val="3"/>
          <w:numId w:val="31"/>
        </w:numPr>
        <w:ind w:left="284" w:hanging="142"/>
        <w:jc w:val="both"/>
      </w:pPr>
      <w:r>
        <w:t xml:space="preserve">w wysokości </w:t>
      </w:r>
      <w:r w:rsidR="009976A1">
        <w:t>0,2</w:t>
      </w:r>
      <w:r w:rsidRPr="00200B38">
        <w:t xml:space="preserve">% </w:t>
      </w:r>
      <w:r>
        <w:t xml:space="preserve">ceny brutto określonej w § 3 ust. 1 za niewykonanie przedmiotu umowy w terminie </w:t>
      </w:r>
      <w:r w:rsidR="000E498A">
        <w:t>określonym w § 1 ust. 5</w:t>
      </w:r>
      <w:r>
        <w:t xml:space="preserve">, za każdy rozpoczęty dzień </w:t>
      </w:r>
      <w:r w:rsidR="00AD3AB8" w:rsidRPr="00AD3AB8">
        <w:t>opóźnienia</w:t>
      </w:r>
      <w:r>
        <w:t>.</w:t>
      </w:r>
    </w:p>
    <w:p w14:paraId="6B0DA4F2" w14:textId="77777777" w:rsidR="00497235" w:rsidRDefault="00497235" w:rsidP="00497235">
      <w:pPr>
        <w:ind w:left="284" w:hanging="284"/>
        <w:jc w:val="both"/>
      </w:pPr>
      <w:r>
        <w:t xml:space="preserve">2. </w:t>
      </w:r>
      <w:r w:rsidRPr="00614573">
        <w:t>Strony zastrzegają sobie prawo dochodzenia odszkodowania uzupełniającego do wysokości poniesionej szkody.</w:t>
      </w:r>
    </w:p>
    <w:p w14:paraId="057DB727" w14:textId="77777777" w:rsidR="00497235" w:rsidRDefault="000E498A" w:rsidP="00497235">
      <w:pPr>
        <w:ind w:left="284" w:hanging="284"/>
        <w:jc w:val="both"/>
      </w:pPr>
      <w:r>
        <w:t xml:space="preserve">3. </w:t>
      </w:r>
      <w:r w:rsidR="00497235">
        <w:t>W</w:t>
      </w:r>
      <w:r w:rsidR="00497235" w:rsidRPr="00614573">
        <w:t>ykonawca zobowiązany jest do zapłaty kary umownej w terminie 7 dni od poinformowania go o jej naliczeniu.</w:t>
      </w:r>
    </w:p>
    <w:p w14:paraId="42E8018C" w14:textId="77777777" w:rsidR="009976A1" w:rsidRDefault="00497235" w:rsidP="00497235">
      <w:pPr>
        <w:ind w:left="284" w:hanging="284"/>
        <w:jc w:val="both"/>
      </w:pPr>
      <w:r>
        <w:t xml:space="preserve">4. </w:t>
      </w:r>
      <w:r w:rsidRPr="00614573">
        <w:t>Wykonawca wyraża zgodę na potrącenie kar umownych z przysługującego wynagrodzenia</w:t>
      </w:r>
      <w:r w:rsidR="00777576">
        <w:t>.</w:t>
      </w:r>
    </w:p>
    <w:p w14:paraId="59904268" w14:textId="77777777" w:rsidR="000323ED" w:rsidRDefault="000323ED" w:rsidP="000323ED">
      <w:pPr>
        <w:jc w:val="both"/>
        <w:rPr>
          <w:bCs/>
        </w:rPr>
      </w:pPr>
    </w:p>
    <w:p w14:paraId="0E5074DD" w14:textId="77777777" w:rsidR="000E3753" w:rsidRDefault="000E3753" w:rsidP="000323ED">
      <w:pPr>
        <w:jc w:val="center"/>
        <w:rPr>
          <w:bCs/>
        </w:rPr>
      </w:pPr>
    </w:p>
    <w:p w14:paraId="3F9FF709" w14:textId="77777777" w:rsidR="000E3753" w:rsidRDefault="000E3753" w:rsidP="000323ED">
      <w:pPr>
        <w:jc w:val="center"/>
        <w:rPr>
          <w:bCs/>
        </w:rPr>
      </w:pPr>
    </w:p>
    <w:p w14:paraId="76D4E94F" w14:textId="77777777" w:rsidR="000E3753" w:rsidRDefault="000E3753" w:rsidP="000323ED">
      <w:pPr>
        <w:jc w:val="center"/>
        <w:rPr>
          <w:bCs/>
        </w:rPr>
      </w:pPr>
    </w:p>
    <w:p w14:paraId="6107821E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6</w:t>
      </w:r>
    </w:p>
    <w:p w14:paraId="7817B401" w14:textId="77777777" w:rsidR="00497235" w:rsidRPr="00497235" w:rsidRDefault="00497235" w:rsidP="00497235">
      <w:pPr>
        <w:pStyle w:val="Akapitzlist"/>
        <w:numPr>
          <w:ilvl w:val="0"/>
          <w:numId w:val="26"/>
        </w:numPr>
        <w:suppressAutoHyphens w:val="0"/>
        <w:autoSpaceDE w:val="0"/>
        <w:spacing w:before="120" w:line="288" w:lineRule="auto"/>
        <w:ind w:left="425" w:hanging="357"/>
        <w:jc w:val="both"/>
      </w:pPr>
      <w:r w:rsidRPr="00497235">
        <w:lastRenderedPageBreak/>
        <w:t>W razie zaistnienia istotnej zmiany okoliczności powodującej, że wykonanie umowy nie leży</w:t>
      </w:r>
      <w:r w:rsidRPr="00497235">
        <w:rPr>
          <w:rFonts w:eastAsia="Trebuchet MS"/>
        </w:rPr>
        <w:t xml:space="preserve"> </w:t>
      </w:r>
      <w:r w:rsidRPr="00497235">
        <w:t>w interesie publicznym, czego nie można było przewidzieć w chwili zawarcia umowy lub</w:t>
      </w:r>
      <w:r w:rsidRPr="00497235">
        <w:rPr>
          <w:rFonts w:eastAsia="Trebuchet MS"/>
        </w:rPr>
        <w:t xml:space="preserve"> </w:t>
      </w:r>
      <w:r w:rsidRPr="00497235">
        <w:t>dalsze wykonywanie umowy może zagrozić istotnemu interesowi bezpieczeństwa państwa</w:t>
      </w:r>
      <w:r>
        <w:t xml:space="preserve"> </w:t>
      </w:r>
      <w:r w:rsidRPr="00497235">
        <w:t>bądź bezpieczeństwu publicznemu, Zamawiający może odstąpić od umowy w terminie 30 dni od powzięcia wiadomości o tych okolicznościach. W takim przypadku Wykonawca może</w:t>
      </w:r>
      <w:r w:rsidRPr="00497235">
        <w:rPr>
          <w:rFonts w:eastAsia="Trebuchet MS"/>
        </w:rPr>
        <w:t xml:space="preserve"> </w:t>
      </w:r>
      <w:r w:rsidRPr="00497235">
        <w:t>żądać wyłącznie wynagrodzenia należnego z tytułu wykonania części przedmiotu umowy.</w:t>
      </w:r>
    </w:p>
    <w:p w14:paraId="406174E9" w14:textId="77777777" w:rsidR="00497235" w:rsidRPr="00497235" w:rsidRDefault="00497235" w:rsidP="00497235">
      <w:pPr>
        <w:pStyle w:val="Akapitzlist"/>
        <w:numPr>
          <w:ilvl w:val="0"/>
          <w:numId w:val="26"/>
        </w:numPr>
        <w:suppressAutoHyphens w:val="0"/>
        <w:autoSpaceDE w:val="0"/>
        <w:spacing w:line="288" w:lineRule="auto"/>
        <w:ind w:left="426"/>
        <w:jc w:val="both"/>
      </w:pPr>
      <w:r w:rsidRPr="00497235">
        <w:rPr>
          <w:lang w:bidi="hi-IN"/>
        </w:rPr>
        <w:t xml:space="preserve">Zamawiający zastrzega sobie umowne prawo odstąpienia od umowy w przypadku rażącego naruszenia  jej postanowień przez Wykonawcę, w szczególności niedostarczenia wszystkich Urządzeń w terminie lub dostarczenia Urządzeń nienależytej jakości - pomimo upływu dodatkowego, 3-dniowego terminu wyznaczonego Wykonawcy w wezwaniu do wykonania umowy, przesłanym nie później niż po upływie 10 dni od dnia, w którym Urządzenia powinny </w:t>
      </w:r>
      <w:r w:rsidR="00777576">
        <w:rPr>
          <w:lang w:bidi="hi-IN"/>
        </w:rPr>
        <w:t>być dostarczone zgodnie z umową.</w:t>
      </w:r>
    </w:p>
    <w:p w14:paraId="75CEF3DF" w14:textId="77777777" w:rsidR="00497235" w:rsidRPr="00497235" w:rsidRDefault="00497235" w:rsidP="00497235">
      <w:pPr>
        <w:pStyle w:val="Akapitzlist"/>
        <w:numPr>
          <w:ilvl w:val="0"/>
          <w:numId w:val="26"/>
        </w:numPr>
        <w:suppressAutoHyphens w:val="0"/>
        <w:autoSpaceDE w:val="0"/>
        <w:spacing w:line="288" w:lineRule="auto"/>
        <w:ind w:left="426"/>
        <w:jc w:val="both"/>
      </w:pPr>
      <w:r w:rsidRPr="00497235">
        <w:rPr>
          <w:lang w:bidi="hi-IN"/>
        </w:rPr>
        <w:t>Prawo do odstąpienia od umowy przysługuje w terminie 15 dni od dnia, w którym nastąpiło zdarzenie uzasadniające skorzystanie z tego prawa.</w:t>
      </w:r>
    </w:p>
    <w:p w14:paraId="1F6E9B10" w14:textId="77777777" w:rsidR="00497235" w:rsidRPr="00497235" w:rsidRDefault="00497235" w:rsidP="00497235">
      <w:pPr>
        <w:pStyle w:val="Akapitzlist"/>
        <w:numPr>
          <w:ilvl w:val="0"/>
          <w:numId w:val="26"/>
        </w:numPr>
        <w:suppressAutoHyphens w:val="0"/>
        <w:spacing w:line="288" w:lineRule="auto"/>
        <w:ind w:left="426"/>
        <w:jc w:val="both"/>
      </w:pPr>
      <w:r w:rsidRPr="00497235">
        <w:rPr>
          <w:lang w:bidi="hi-IN"/>
        </w:rPr>
        <w:t>Zamawiającemu przysługuje prawo do rozwiązania umowy ze skutkiem natychmiastowym w przypadku, gdy:</w:t>
      </w:r>
    </w:p>
    <w:p w14:paraId="713F81C3" w14:textId="77777777" w:rsidR="00497235" w:rsidRPr="00497235" w:rsidRDefault="00497235" w:rsidP="00497235">
      <w:pPr>
        <w:pStyle w:val="Akapitzlist"/>
        <w:numPr>
          <w:ilvl w:val="1"/>
          <w:numId w:val="27"/>
        </w:numPr>
        <w:suppressAutoHyphens w:val="0"/>
        <w:spacing w:line="288" w:lineRule="auto"/>
        <w:ind w:left="1134"/>
        <w:jc w:val="both"/>
      </w:pPr>
      <w:r w:rsidRPr="00497235">
        <w:rPr>
          <w:lang w:bidi="hi-IN"/>
        </w:rPr>
        <w:t>zostanie ogłoszona likwidacja lub rozwiązanie firmy Wykonawcy,</w:t>
      </w:r>
    </w:p>
    <w:p w14:paraId="2C620496" w14:textId="77777777" w:rsidR="00497235" w:rsidRPr="00497235" w:rsidRDefault="00497235" w:rsidP="00497235">
      <w:pPr>
        <w:pStyle w:val="Akapitzlist"/>
        <w:numPr>
          <w:ilvl w:val="1"/>
          <w:numId w:val="27"/>
        </w:numPr>
        <w:suppressAutoHyphens w:val="0"/>
        <w:spacing w:line="288" w:lineRule="auto"/>
        <w:ind w:left="1134"/>
        <w:jc w:val="both"/>
      </w:pPr>
      <w:r w:rsidRPr="00497235">
        <w:rPr>
          <w:lang w:bidi="hi-IN"/>
        </w:rPr>
        <w:t>Wykonawcy lub Wykonawca zaprzestanie wykonywać działalność gospodarczą.</w:t>
      </w:r>
    </w:p>
    <w:p w14:paraId="4756B3F3" w14:textId="77777777" w:rsidR="00497235" w:rsidRPr="00121B4A" w:rsidRDefault="00497235" w:rsidP="00497235">
      <w:pPr>
        <w:tabs>
          <w:tab w:val="left" w:pos="993"/>
        </w:tabs>
        <w:spacing w:line="288" w:lineRule="auto"/>
        <w:ind w:left="284"/>
        <w:jc w:val="both"/>
      </w:pP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</w:p>
    <w:p w14:paraId="644259BA" w14:textId="77777777" w:rsidR="00497235" w:rsidRPr="00497235" w:rsidRDefault="00497235" w:rsidP="00497235">
      <w:pPr>
        <w:tabs>
          <w:tab w:val="left" w:pos="993"/>
        </w:tabs>
        <w:spacing w:line="288" w:lineRule="auto"/>
        <w:ind w:left="284"/>
        <w:jc w:val="both"/>
      </w:pP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121B4A">
        <w:rPr>
          <w:rFonts w:ascii="Trebuchet MS" w:hAnsi="Trebuchet MS" w:cs="Calibri"/>
          <w:sz w:val="20"/>
          <w:szCs w:val="20"/>
          <w:lang w:bidi="hi-IN"/>
        </w:rPr>
        <w:tab/>
      </w:r>
      <w:r w:rsidRPr="00497235">
        <w:rPr>
          <w:b/>
          <w:lang w:bidi="hi-IN"/>
        </w:rPr>
        <w:t>§ 7</w:t>
      </w:r>
    </w:p>
    <w:p w14:paraId="6079165A" w14:textId="77777777" w:rsidR="00497235" w:rsidRPr="00497235" w:rsidRDefault="00497235" w:rsidP="00497235">
      <w:pPr>
        <w:numPr>
          <w:ilvl w:val="0"/>
          <w:numId w:val="25"/>
        </w:numPr>
        <w:spacing w:line="288" w:lineRule="auto"/>
        <w:ind w:left="340" w:hanging="340"/>
        <w:jc w:val="both"/>
      </w:pPr>
      <w:r w:rsidRPr="00497235">
        <w:rPr>
          <w:rFonts w:eastAsia="Arial"/>
          <w:color w:val="000000"/>
          <w:lang w:bidi="hi-IN"/>
        </w:rPr>
        <w:t>Zamawiający przewiduje możliwość dokonania zmian postanowień zawartej umowy w stosunku do treści oferty (w części dotyczącej przedmiotu umowy, terminów oraz wynagrodzenia), na podstawie której dokonano wyboru Wykonawcy, jeżeli zajdzie którykolwiek z niżej wymienionych warunków:</w:t>
      </w:r>
    </w:p>
    <w:p w14:paraId="205B561C" w14:textId="77777777" w:rsidR="00497235" w:rsidRPr="00497235" w:rsidRDefault="00497235" w:rsidP="00497235">
      <w:pPr>
        <w:pStyle w:val="Akapitzlist"/>
        <w:numPr>
          <w:ilvl w:val="0"/>
          <w:numId w:val="28"/>
        </w:numPr>
        <w:suppressAutoHyphens w:val="0"/>
        <w:spacing w:line="288" w:lineRule="auto"/>
        <w:jc w:val="both"/>
      </w:pPr>
      <w:r w:rsidRPr="00497235">
        <w:rPr>
          <w:rFonts w:eastAsia="Arial"/>
          <w:color w:val="000000"/>
          <w:lang w:bidi="hi-IN"/>
        </w:rPr>
        <w:t>zajdzie konieczność zmiany terminu wykonania przedmiotu zamówienia na skutek działania siły wyższej,</w:t>
      </w:r>
    </w:p>
    <w:p w14:paraId="6B033AB9" w14:textId="77777777" w:rsidR="00497235" w:rsidRPr="00497235" w:rsidRDefault="00497235" w:rsidP="00497235">
      <w:pPr>
        <w:pStyle w:val="Akapitzlist"/>
        <w:numPr>
          <w:ilvl w:val="0"/>
          <w:numId w:val="28"/>
        </w:numPr>
        <w:suppressAutoHyphens w:val="0"/>
        <w:spacing w:line="288" w:lineRule="auto"/>
        <w:jc w:val="both"/>
      </w:pPr>
      <w:r w:rsidRPr="00497235">
        <w:rPr>
          <w:rFonts w:eastAsia="Arial"/>
          <w:color w:val="000000"/>
          <w:lang w:bidi="hi-IN"/>
        </w:rPr>
        <w:t>zostaną wprowadzone zmiany zasad finansowania zamówienia,</w:t>
      </w:r>
    </w:p>
    <w:p w14:paraId="75F0C124" w14:textId="77777777" w:rsidR="00497235" w:rsidRPr="00497235" w:rsidRDefault="00497235" w:rsidP="00497235">
      <w:pPr>
        <w:pStyle w:val="Akapitzlist"/>
        <w:numPr>
          <w:ilvl w:val="0"/>
          <w:numId w:val="28"/>
        </w:numPr>
        <w:suppressAutoHyphens w:val="0"/>
        <w:spacing w:line="288" w:lineRule="auto"/>
        <w:jc w:val="both"/>
      </w:pPr>
      <w:r w:rsidRPr="00497235">
        <w:rPr>
          <w:rFonts w:eastAsia="Arial"/>
          <w:color w:val="000000"/>
          <w:lang w:bidi="hi-IN"/>
        </w:rPr>
        <w:t>zostanie stwierdzona konieczność zaniechania wykonania dostaw, powodująca zmniejszenie przedmiotu umowy i wynagrodzenia o kwotę stanowiącą równowartość zaniechanych dostaw,</w:t>
      </w:r>
    </w:p>
    <w:p w14:paraId="302E7EAF" w14:textId="77777777" w:rsidR="00497235" w:rsidRPr="00497235" w:rsidRDefault="00497235" w:rsidP="00497235">
      <w:pPr>
        <w:pStyle w:val="Akapitzlist"/>
        <w:numPr>
          <w:ilvl w:val="0"/>
          <w:numId w:val="28"/>
        </w:numPr>
        <w:suppressAutoHyphens w:val="0"/>
        <w:spacing w:line="288" w:lineRule="auto"/>
        <w:jc w:val="both"/>
      </w:pPr>
      <w:r w:rsidRPr="00497235">
        <w:rPr>
          <w:rFonts w:eastAsia="Arial"/>
          <w:color w:val="000000"/>
          <w:lang w:bidi="hi-IN"/>
        </w:rPr>
        <w:t>zostaną wprowadzone zmiany uwarunkowań prawnych i formalnych realizacji dostawy, spowodowanych działaniem osób trzecich,</w:t>
      </w:r>
    </w:p>
    <w:p w14:paraId="02BEDC1D" w14:textId="77777777" w:rsidR="00497235" w:rsidRPr="00497235" w:rsidRDefault="00497235" w:rsidP="00497235">
      <w:pPr>
        <w:pStyle w:val="Akapitzlist"/>
        <w:numPr>
          <w:ilvl w:val="0"/>
          <w:numId w:val="28"/>
        </w:numPr>
        <w:suppressAutoHyphens w:val="0"/>
        <w:spacing w:line="288" w:lineRule="auto"/>
        <w:jc w:val="both"/>
      </w:pPr>
      <w:r w:rsidRPr="00497235">
        <w:rPr>
          <w:rFonts w:eastAsia="Arial"/>
          <w:color w:val="000000"/>
          <w:lang w:bidi="hi-IN"/>
        </w:rPr>
        <w:t>w przypadku obiektywnej niemożliwości dostarczenia przez Wykonawcę elementu przedmiotu zamówienia wskazanego w ofercie z powodu braku jego dostępności na rynku, co zostanie potwierdzone przez jego producenta, dopuszczalne jest dostarczenie przez Wykonawcę za zgodą Zamawiającego asortymentu o porównywalnych parametrach i cenie nie wyższej niż wynikające z oferty. W takim przypadku Wykonawca obowiązany jest każdorazowo przedłożyć Zamawiającemu stosowne dokumenty (oświadczenie producenta, opinia o parametrach nie gorszych niż zaoferowane w ofercie). Zmiana asortym</w:t>
      </w:r>
      <w:r w:rsidR="00A150F1">
        <w:rPr>
          <w:rFonts w:eastAsia="Arial"/>
          <w:color w:val="000000"/>
          <w:lang w:bidi="hi-IN"/>
        </w:rPr>
        <w:t>entu wymaga zgody Zamawiającego.</w:t>
      </w:r>
    </w:p>
    <w:p w14:paraId="6F0F0485" w14:textId="77777777" w:rsidR="00497235" w:rsidRPr="00497235" w:rsidRDefault="00497235" w:rsidP="00497235">
      <w:pPr>
        <w:pStyle w:val="Akapitzlist"/>
        <w:numPr>
          <w:ilvl w:val="0"/>
          <w:numId w:val="29"/>
        </w:numPr>
        <w:suppressAutoHyphens w:val="0"/>
        <w:spacing w:line="288" w:lineRule="auto"/>
        <w:ind w:left="426"/>
        <w:jc w:val="both"/>
      </w:pPr>
      <w:r w:rsidRPr="00497235">
        <w:rPr>
          <w:rFonts w:eastAsia="Arial"/>
          <w:color w:val="000000"/>
          <w:lang w:bidi="hi-IN"/>
        </w:rPr>
        <w:lastRenderedPageBreak/>
        <w:t>Wszelkie zmiany i uzupełnienia treści niniejszej umowy wymagają aneksu sporządzonego z zachowaniem formy pisemnej</w:t>
      </w:r>
      <w:r w:rsidR="000E498A">
        <w:rPr>
          <w:rFonts w:eastAsia="Arial"/>
          <w:color w:val="000000"/>
          <w:lang w:bidi="hi-IN"/>
        </w:rPr>
        <w:t>,</w:t>
      </w:r>
      <w:r w:rsidRPr="00497235">
        <w:rPr>
          <w:rFonts w:eastAsia="Arial"/>
          <w:color w:val="000000"/>
          <w:lang w:bidi="hi-IN"/>
        </w:rPr>
        <w:t xml:space="preserve"> pod rygorem nieważności</w:t>
      </w:r>
      <w:bookmarkStart w:id="1" w:name="_Hlk516493829"/>
      <w:r w:rsidRPr="00497235">
        <w:rPr>
          <w:rFonts w:eastAsia="Arial"/>
          <w:color w:val="000000"/>
          <w:lang w:bidi="hi-IN"/>
        </w:rPr>
        <w:t>.</w:t>
      </w:r>
      <w:bookmarkEnd w:id="1"/>
    </w:p>
    <w:p w14:paraId="2E2D672B" w14:textId="77777777" w:rsidR="000323ED" w:rsidRDefault="000323ED" w:rsidP="00497235">
      <w:pPr>
        <w:rPr>
          <w:bCs/>
        </w:rPr>
      </w:pPr>
    </w:p>
    <w:p w14:paraId="1EDBA8FA" w14:textId="77777777" w:rsidR="000323ED" w:rsidRDefault="000323ED" w:rsidP="000323ED">
      <w:pPr>
        <w:jc w:val="center"/>
        <w:rPr>
          <w:bCs/>
        </w:rPr>
      </w:pPr>
      <w:r>
        <w:rPr>
          <w:bCs/>
        </w:rPr>
        <w:t xml:space="preserve">§ </w:t>
      </w:r>
      <w:r w:rsidR="00497235">
        <w:rPr>
          <w:bCs/>
        </w:rPr>
        <w:t>8</w:t>
      </w:r>
    </w:p>
    <w:p w14:paraId="6BEE35D1" w14:textId="77777777" w:rsidR="004D7ADB" w:rsidRDefault="004D7ADB" w:rsidP="00413691">
      <w:pPr>
        <w:jc w:val="both"/>
        <w:rPr>
          <w:bCs/>
        </w:rPr>
      </w:pPr>
      <w:r>
        <w:rPr>
          <w:bCs/>
        </w:rPr>
        <w:t>Zamawiający nie wyraża zgody na przeniesienie wierzytelności wynikającej z niniejszej umowy na osobę trzecią.</w:t>
      </w:r>
    </w:p>
    <w:p w14:paraId="2C937934" w14:textId="77777777" w:rsidR="004D7ADB" w:rsidRDefault="004D7ADB" w:rsidP="004D7ADB">
      <w:pPr>
        <w:rPr>
          <w:bCs/>
        </w:rPr>
      </w:pPr>
    </w:p>
    <w:p w14:paraId="309D977C" w14:textId="77777777" w:rsidR="004D7ADB" w:rsidRDefault="004D7ADB" w:rsidP="00413691">
      <w:pPr>
        <w:jc w:val="center"/>
        <w:rPr>
          <w:bCs/>
        </w:rPr>
      </w:pPr>
      <w:r>
        <w:rPr>
          <w:bCs/>
        </w:rPr>
        <w:t xml:space="preserve">§ </w:t>
      </w:r>
      <w:r w:rsidR="00497235">
        <w:rPr>
          <w:bCs/>
        </w:rPr>
        <w:t>9</w:t>
      </w:r>
    </w:p>
    <w:p w14:paraId="28C9307D" w14:textId="77777777" w:rsidR="00497235" w:rsidRPr="00497235" w:rsidRDefault="00497235" w:rsidP="00F369F5">
      <w:pPr>
        <w:pStyle w:val="Tekstpodstawowy"/>
        <w:jc w:val="both"/>
        <w:rPr>
          <w:sz w:val="24"/>
        </w:rPr>
      </w:pPr>
      <w:r w:rsidRPr="00497235">
        <w:rPr>
          <w:sz w:val="24"/>
          <w:lang w:bidi="hi-IN"/>
        </w:rPr>
        <w:t>W sprawach nieuregulowanych niniejszą umową zastosowanie mają odpowiednie przepisy powszechnie obowiązujące, w tym przepisy ustawy z d</w:t>
      </w:r>
      <w:r w:rsidR="000E498A">
        <w:rPr>
          <w:sz w:val="24"/>
          <w:lang w:bidi="hi-IN"/>
        </w:rPr>
        <w:t>nia 23 kwietnia 1964 r. Kodeks c</w:t>
      </w:r>
      <w:r w:rsidRPr="00497235">
        <w:rPr>
          <w:sz w:val="24"/>
          <w:lang w:bidi="hi-IN"/>
        </w:rPr>
        <w:t>ywilny (tj. Dz.</w:t>
      </w:r>
      <w:r w:rsidR="000E498A">
        <w:rPr>
          <w:sz w:val="24"/>
          <w:lang w:bidi="hi-IN"/>
        </w:rPr>
        <w:t xml:space="preserve"> </w:t>
      </w:r>
      <w:r w:rsidRPr="00497235">
        <w:rPr>
          <w:sz w:val="24"/>
          <w:lang w:bidi="hi-IN"/>
        </w:rPr>
        <w:t>U. z 2019</w:t>
      </w:r>
      <w:r w:rsidR="000E498A">
        <w:rPr>
          <w:sz w:val="24"/>
          <w:lang w:bidi="hi-IN"/>
        </w:rPr>
        <w:t xml:space="preserve"> </w:t>
      </w:r>
      <w:r w:rsidRPr="00497235">
        <w:rPr>
          <w:sz w:val="24"/>
          <w:lang w:bidi="hi-IN"/>
        </w:rPr>
        <w:t xml:space="preserve">r. poz. 1145 z </w:t>
      </w:r>
      <w:proofErr w:type="spellStart"/>
      <w:r w:rsidRPr="00497235">
        <w:rPr>
          <w:sz w:val="24"/>
          <w:lang w:bidi="hi-IN"/>
        </w:rPr>
        <w:t>późn</w:t>
      </w:r>
      <w:proofErr w:type="spellEnd"/>
      <w:r w:rsidRPr="00497235">
        <w:rPr>
          <w:sz w:val="24"/>
          <w:lang w:bidi="hi-IN"/>
        </w:rPr>
        <w:t xml:space="preserve">. zm.) </w:t>
      </w:r>
      <w:r w:rsidR="000E498A">
        <w:rPr>
          <w:sz w:val="24"/>
        </w:rPr>
        <w:t>a także postanowienia w</w:t>
      </w:r>
      <w:r w:rsidRPr="00497235">
        <w:rPr>
          <w:sz w:val="24"/>
        </w:rPr>
        <w:t>ytycznych do realizacji Projektu „Wsparcie dzieci umieszczonych w pieczy zastępczej w okresie epidemii COVID-19”.</w:t>
      </w:r>
    </w:p>
    <w:p w14:paraId="4955E6FA" w14:textId="77777777" w:rsidR="000323ED" w:rsidRDefault="000323ED" w:rsidP="000323ED">
      <w:pPr>
        <w:jc w:val="center"/>
        <w:rPr>
          <w:bCs/>
        </w:rPr>
      </w:pPr>
    </w:p>
    <w:p w14:paraId="7F8AEE2A" w14:textId="77777777" w:rsidR="000323ED" w:rsidRPr="00F369F5" w:rsidRDefault="000323ED" w:rsidP="00F369F5">
      <w:pPr>
        <w:jc w:val="center"/>
        <w:rPr>
          <w:bCs/>
        </w:rPr>
      </w:pPr>
      <w:r>
        <w:rPr>
          <w:bCs/>
        </w:rPr>
        <w:t xml:space="preserve">§ </w:t>
      </w:r>
      <w:r w:rsidR="00497235">
        <w:rPr>
          <w:bCs/>
        </w:rPr>
        <w:t>10</w:t>
      </w:r>
    </w:p>
    <w:p w14:paraId="0FDFD04D" w14:textId="77777777" w:rsidR="000323ED" w:rsidRDefault="000323ED" w:rsidP="00F369F5">
      <w:pPr>
        <w:jc w:val="both"/>
      </w:pPr>
      <w:r>
        <w:t>Sprawy sporne, jakie mogą ewentualnie wyniknąć w trakcie realizacji postanowień umowy, podlegają rozpatrzeniu przez właściwy sąd według miejsca siedziby Zamawiającego.</w:t>
      </w:r>
    </w:p>
    <w:p w14:paraId="1846C403" w14:textId="77777777" w:rsidR="000323ED" w:rsidRDefault="000323ED" w:rsidP="000323ED">
      <w:pPr>
        <w:jc w:val="both"/>
      </w:pPr>
    </w:p>
    <w:p w14:paraId="6DDA56BE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1</w:t>
      </w:r>
      <w:r w:rsidR="00497235">
        <w:rPr>
          <w:bCs/>
        </w:rPr>
        <w:t>1</w:t>
      </w:r>
    </w:p>
    <w:p w14:paraId="6C3EA4F1" w14:textId="77777777" w:rsidR="000323ED" w:rsidRPr="00830B36" w:rsidRDefault="000323ED" w:rsidP="00F369F5">
      <w:pPr>
        <w:pStyle w:val="Tekstpodstawowy"/>
        <w:rPr>
          <w:sz w:val="24"/>
        </w:rPr>
      </w:pPr>
      <w:r>
        <w:rPr>
          <w:sz w:val="24"/>
        </w:rPr>
        <w:t xml:space="preserve">Umowę sporządzono w trzech jednobrzmiących egzemplarzach, z czego dwa egzemplarze otrzymuje Zamawiający, a jeden egzemplarz otrzymuje </w:t>
      </w:r>
      <w:r w:rsidR="00830B36">
        <w:rPr>
          <w:sz w:val="24"/>
        </w:rPr>
        <w:t>Wykonawca</w:t>
      </w:r>
    </w:p>
    <w:p w14:paraId="3A4A9D60" w14:textId="77777777" w:rsidR="000323ED" w:rsidRDefault="000323ED" w:rsidP="000323ED">
      <w:pPr>
        <w:pStyle w:val="Tekstpodstawowy"/>
        <w:jc w:val="both"/>
        <w:rPr>
          <w:sz w:val="24"/>
        </w:rPr>
      </w:pPr>
    </w:p>
    <w:p w14:paraId="5B842E09" w14:textId="77777777" w:rsidR="000323ED" w:rsidRDefault="000323ED" w:rsidP="000323ED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</w:p>
    <w:p w14:paraId="78E6F804" w14:textId="77777777" w:rsidR="000323ED" w:rsidRDefault="000323ED" w:rsidP="000323ED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4D7ADB">
        <w:rPr>
          <w:bCs/>
          <w:sz w:val="24"/>
        </w:rPr>
        <w:t>Wykonawca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Zamawiający</w:t>
      </w:r>
    </w:p>
    <w:p w14:paraId="4FC5AF1B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6DDB902C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1B36E15F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2370B6E1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3624A683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3714C216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32669F4F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25FA60F5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116666E1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20859158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3F259B02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20B884DA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61CD72F7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21C04A6B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68F3B8CB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6905405A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09829929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723A72EA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47575D9D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7DAF2B5F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441FC576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11E713B7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68EC10C5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434C45BC" w14:textId="77777777" w:rsidR="00240CEA" w:rsidRDefault="00240CEA" w:rsidP="00413691">
      <w:pPr>
        <w:pStyle w:val="Tekstpodstawowy"/>
        <w:ind w:left="5664" w:firstLine="708"/>
        <w:jc w:val="right"/>
        <w:rPr>
          <w:sz w:val="24"/>
        </w:rPr>
      </w:pPr>
    </w:p>
    <w:p w14:paraId="601C13EA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3034D0F3" w14:textId="77777777" w:rsidR="00497235" w:rsidRDefault="00497235" w:rsidP="00413691">
      <w:pPr>
        <w:pStyle w:val="Tekstpodstawowy"/>
        <w:ind w:left="5664" w:firstLine="708"/>
        <w:jc w:val="right"/>
        <w:rPr>
          <w:sz w:val="24"/>
        </w:rPr>
      </w:pPr>
    </w:p>
    <w:p w14:paraId="7540C50E" w14:textId="77777777" w:rsidR="008C6B1C" w:rsidRDefault="00BB039B" w:rsidP="00413691">
      <w:pPr>
        <w:pStyle w:val="Tekstpodstawowy"/>
        <w:ind w:left="5664" w:firstLine="708"/>
        <w:jc w:val="right"/>
        <w:rPr>
          <w:sz w:val="24"/>
        </w:rPr>
      </w:pPr>
      <w:r>
        <w:rPr>
          <w:sz w:val="24"/>
        </w:rPr>
        <w:lastRenderedPageBreak/>
        <w:t>Z</w:t>
      </w:r>
      <w:r w:rsidR="008C6B1C" w:rsidRPr="00D15859">
        <w:rPr>
          <w:sz w:val="24"/>
        </w:rPr>
        <w:t>ałącznik nr 1 do Umowy</w:t>
      </w:r>
      <w:r w:rsidR="008C6B1C">
        <w:rPr>
          <w:sz w:val="24"/>
        </w:rPr>
        <w:t xml:space="preserve">                                                                                                           </w:t>
      </w:r>
      <w:r w:rsidR="00413691">
        <w:rPr>
          <w:sz w:val="24"/>
        </w:rPr>
        <w:t xml:space="preserve">               Nr       /CRU/2020/AI</w:t>
      </w:r>
    </w:p>
    <w:p w14:paraId="50D48E90" w14:textId="77777777" w:rsidR="003F3330" w:rsidRDefault="003F3330" w:rsidP="008C6B1C">
      <w:pPr>
        <w:pStyle w:val="Tekstpodstawowy"/>
        <w:jc w:val="center"/>
        <w:rPr>
          <w:sz w:val="24"/>
        </w:rPr>
      </w:pPr>
    </w:p>
    <w:p w14:paraId="056E1A7C" w14:textId="77777777" w:rsidR="008C6B1C" w:rsidRDefault="008C6B1C" w:rsidP="008C6B1C">
      <w:pPr>
        <w:pStyle w:val="Tekstpodstawowy"/>
        <w:jc w:val="right"/>
        <w:rPr>
          <w:sz w:val="24"/>
        </w:rPr>
      </w:pPr>
    </w:p>
    <w:p w14:paraId="6BFAB74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C56DDEB" w14:textId="77777777" w:rsidR="00F369F5" w:rsidRPr="003F3330" w:rsidRDefault="003F3330" w:rsidP="003F3330">
      <w:pPr>
        <w:pStyle w:val="Tekstpodstawowy"/>
        <w:jc w:val="center"/>
        <w:rPr>
          <w:sz w:val="24"/>
        </w:rPr>
      </w:pPr>
      <w:r>
        <w:t>Szczegółowy opis przedmiotu umowy</w:t>
      </w:r>
    </w:p>
    <w:p w14:paraId="7B8C24D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4A6EF75E" w14:textId="77777777" w:rsidR="00240CEA" w:rsidRDefault="00240CEA" w:rsidP="00240CE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Projektor – 4 szt.</w:t>
      </w:r>
    </w:p>
    <w:p w14:paraId="1E14BD46" w14:textId="77777777" w:rsidR="00240CEA" w:rsidRDefault="00240CEA" w:rsidP="00240CEA">
      <w:pPr>
        <w:rPr>
          <w:rFonts w:cstheme="minorHAnsi"/>
          <w:lang w:eastAsia="pl-PL"/>
        </w:rPr>
      </w:pPr>
    </w:p>
    <w:p w14:paraId="1CADDE07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Rozdzielczość -1080p (1920x1080)</w:t>
      </w:r>
    </w:p>
    <w:p w14:paraId="552B83D7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Jasność (ANSI lumeny) - 3000 ANSI Lumenów</w:t>
      </w:r>
    </w:p>
    <w:p w14:paraId="016DAC05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Współczynnik kontrastu (FOFO) - 10,000:1</w:t>
      </w:r>
    </w:p>
    <w:p w14:paraId="676CF848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System projekcji - DLP</w:t>
      </w:r>
    </w:p>
    <w:p w14:paraId="5A7DD266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Wyświetlane kolory - 1.07 mld. kolorów</w:t>
      </w:r>
    </w:p>
    <w:p w14:paraId="27FD7C1B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Współczynnik proporcji -16:9</w:t>
      </w:r>
    </w:p>
    <w:p w14:paraId="428EE49C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Źródło światła  - lampa</w:t>
      </w:r>
    </w:p>
    <w:p w14:paraId="7EE5157A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Moc źródła światła - 240W</w:t>
      </w:r>
    </w:p>
    <w:p w14:paraId="3575DD3C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Żywotność źródła światła‎ - normalny 4000 godzin, ekonomiczny 10000 godzin</w:t>
      </w:r>
    </w:p>
    <w:p w14:paraId="05B520A4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Współczynnik projekcji - 0.69~0.83 (100"@1.5m)</w:t>
      </w:r>
    </w:p>
    <w:p w14:paraId="10B1DEE4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Współczynnik zoom - 1.2x</w:t>
      </w:r>
    </w:p>
    <w:p w14:paraId="12C083DB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Obiektyw - F/# = 2.6 - 2.78, f = 10.2 - 12.24 mm</w:t>
      </w:r>
    </w:p>
    <w:p w14:paraId="7E8F36C8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Tryby obrazu - Jasny / Żywy TV / Kino / Sport / Gra / Użytkownik 1 / Użytkownik 2 / (3D)</w:t>
      </w:r>
    </w:p>
    <w:p w14:paraId="573588C5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Wejście - VGA, HDMI, USB Typ-A, USB Typ Mini B, wejście audio (Mini Jack 3,5 mm),</w:t>
      </w:r>
    </w:p>
    <w:p w14:paraId="3BCCDFFC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>wyjście audio (Mini Jack 3,5 mm)</w:t>
      </w:r>
    </w:p>
    <w:p w14:paraId="3DB98809" w14:textId="77777777" w:rsidR="00240CEA" w:rsidRPr="00F87781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 xml:space="preserve">Wymiary (wys. x szer. x gł.) (mm) 296 x 120 x 224 mm, </w:t>
      </w:r>
    </w:p>
    <w:p w14:paraId="11A491AC" w14:textId="77777777" w:rsidR="00240CEA" w:rsidRDefault="00240CEA" w:rsidP="00240CEA">
      <w:pPr>
        <w:rPr>
          <w:rFonts w:cstheme="minorHAnsi"/>
          <w:lang w:eastAsia="pl-PL"/>
        </w:rPr>
      </w:pPr>
      <w:r w:rsidRPr="00F87781">
        <w:rPr>
          <w:rFonts w:cstheme="minorHAnsi"/>
          <w:lang w:eastAsia="pl-PL"/>
        </w:rPr>
        <w:t xml:space="preserve">Pilot zdalnego sterowania </w:t>
      </w:r>
    </w:p>
    <w:p w14:paraId="7175232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35D1E3A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5016A9A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107813F0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69A1999A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778EAAB8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373845C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4D9197E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17B3AD79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6312C55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622A426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A43079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488639D0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6064CF3B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166EEF24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38D8F05A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75896FFA" w14:textId="77777777" w:rsidR="00413691" w:rsidRDefault="00413691" w:rsidP="008C6B1C">
      <w:pPr>
        <w:pStyle w:val="Tekstpodstawowy"/>
        <w:jc w:val="right"/>
        <w:rPr>
          <w:sz w:val="24"/>
        </w:rPr>
      </w:pPr>
    </w:p>
    <w:p w14:paraId="3499CE5F" w14:textId="77777777" w:rsidR="00413691" w:rsidRDefault="00413691" w:rsidP="008C6B1C">
      <w:pPr>
        <w:pStyle w:val="Tekstpodstawowy"/>
        <w:jc w:val="right"/>
        <w:rPr>
          <w:sz w:val="24"/>
        </w:rPr>
      </w:pPr>
    </w:p>
    <w:p w14:paraId="0B8ED26E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012B771E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7B85735D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49A7C334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43F8700A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2CEF1AC8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6BE33AC1" w14:textId="77777777" w:rsidR="003F3330" w:rsidRDefault="003F3330" w:rsidP="008C6B1C">
      <w:pPr>
        <w:pStyle w:val="Tekstpodstawowy"/>
        <w:jc w:val="right"/>
        <w:rPr>
          <w:sz w:val="24"/>
        </w:rPr>
      </w:pPr>
    </w:p>
    <w:sectPr w:rsidR="003F3330" w:rsidSect="005B250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06CB0" w14:textId="77777777" w:rsidR="001E4EA2" w:rsidRDefault="001E4EA2" w:rsidP="00A53483">
      <w:r>
        <w:separator/>
      </w:r>
    </w:p>
  </w:endnote>
  <w:endnote w:type="continuationSeparator" w:id="0">
    <w:p w14:paraId="574C4306" w14:textId="77777777" w:rsidR="001E4EA2" w:rsidRDefault="001E4EA2" w:rsidP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 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961B" w14:textId="77777777" w:rsidR="00A53483" w:rsidRDefault="0068055C">
    <w:pPr>
      <w:pStyle w:val="Stopka"/>
    </w:pPr>
    <w:r w:rsidRPr="000B63CA">
      <w:rPr>
        <w:rFonts w:cs="Calibri"/>
        <w:noProof/>
        <w:lang w:eastAsia="pl-PL"/>
      </w:rPr>
      <w:drawing>
        <wp:inline distT="0" distB="0" distL="0" distR="0" wp14:anchorId="47EDE502" wp14:editId="0C775014">
          <wp:extent cx="5760720" cy="605212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12534" w14:textId="77777777" w:rsidR="001E4EA2" w:rsidRDefault="001E4EA2" w:rsidP="00A53483">
      <w:r>
        <w:separator/>
      </w:r>
    </w:p>
  </w:footnote>
  <w:footnote w:type="continuationSeparator" w:id="0">
    <w:p w14:paraId="5F7C79D4" w14:textId="77777777" w:rsidR="001E4EA2" w:rsidRDefault="001E4EA2" w:rsidP="00A5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37C436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singleLevel"/>
    <w:tmpl w:val="0000001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3" w15:restartNumberingAfterBreak="0">
    <w:nsid w:val="00000013"/>
    <w:multiLevelType w:val="multilevel"/>
    <w:tmpl w:val="187EE6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4" w15:restartNumberingAfterBreak="0">
    <w:nsid w:val="042C7EEE"/>
    <w:multiLevelType w:val="singleLevel"/>
    <w:tmpl w:val="29ECA94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snapToGrid/>
        <w:spacing w:val="12"/>
        <w:sz w:val="22"/>
        <w:szCs w:val="20"/>
      </w:rPr>
    </w:lvl>
  </w:abstractNum>
  <w:abstractNum w:abstractNumId="5" w15:restartNumberingAfterBreak="0">
    <w:nsid w:val="057EAE79"/>
    <w:multiLevelType w:val="singleLevel"/>
    <w:tmpl w:val="D006222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  <w:snapToGrid/>
        <w:spacing w:val="14"/>
        <w:sz w:val="22"/>
        <w:szCs w:val="20"/>
      </w:rPr>
    </w:lvl>
  </w:abstractNum>
  <w:abstractNum w:abstractNumId="6" w15:restartNumberingAfterBreak="0">
    <w:nsid w:val="05F3686B"/>
    <w:multiLevelType w:val="hybridMultilevel"/>
    <w:tmpl w:val="20AA9D28"/>
    <w:lvl w:ilvl="0" w:tplc="CF1262D6">
      <w:start w:val="5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06760720"/>
    <w:multiLevelType w:val="hybridMultilevel"/>
    <w:tmpl w:val="1C0680D8"/>
    <w:lvl w:ilvl="0" w:tplc="8D7C47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7A1A1C"/>
    <w:multiLevelType w:val="hybridMultilevel"/>
    <w:tmpl w:val="67301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DE04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7BEBF7C">
      <w:start w:val="1"/>
      <w:numFmt w:val="bullet"/>
      <w:lvlText w:val="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</w:rPr>
    </w:lvl>
    <w:lvl w:ilvl="3" w:tplc="DBBE8772">
      <w:start w:val="3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167B6B"/>
    <w:multiLevelType w:val="hybridMultilevel"/>
    <w:tmpl w:val="91A0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75F2F"/>
    <w:multiLevelType w:val="hybridMultilevel"/>
    <w:tmpl w:val="DED88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D3ABD"/>
    <w:multiLevelType w:val="multilevel"/>
    <w:tmpl w:val="406865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4443873"/>
    <w:multiLevelType w:val="hybridMultilevel"/>
    <w:tmpl w:val="B6B82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83964"/>
    <w:multiLevelType w:val="multilevel"/>
    <w:tmpl w:val="11EC03F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C05E32"/>
    <w:multiLevelType w:val="multilevel"/>
    <w:tmpl w:val="CE762A3E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15" w15:restartNumberingAfterBreak="0">
    <w:nsid w:val="24324AF9"/>
    <w:multiLevelType w:val="multilevel"/>
    <w:tmpl w:val="A37C436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903DA9"/>
    <w:multiLevelType w:val="hybridMultilevel"/>
    <w:tmpl w:val="0218A7B4"/>
    <w:lvl w:ilvl="0" w:tplc="4BC63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7431F"/>
    <w:multiLevelType w:val="hybridMultilevel"/>
    <w:tmpl w:val="5BC8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48D8"/>
    <w:multiLevelType w:val="multilevel"/>
    <w:tmpl w:val="10FA93DC"/>
    <w:styleLink w:val="WW8Num8"/>
    <w:lvl w:ilvl="0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4E32C2A"/>
    <w:multiLevelType w:val="hybridMultilevel"/>
    <w:tmpl w:val="9F2CD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B06EC"/>
    <w:multiLevelType w:val="multilevel"/>
    <w:tmpl w:val="5E880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3B65"/>
    <w:multiLevelType w:val="hybridMultilevel"/>
    <w:tmpl w:val="19728D08"/>
    <w:lvl w:ilvl="0" w:tplc="F29E203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C086C"/>
    <w:multiLevelType w:val="multilevel"/>
    <w:tmpl w:val="11EC03F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17DE0"/>
    <w:multiLevelType w:val="hybridMultilevel"/>
    <w:tmpl w:val="EC3EC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4244B"/>
    <w:multiLevelType w:val="hybridMultilevel"/>
    <w:tmpl w:val="4DEA8B0C"/>
    <w:lvl w:ilvl="0" w:tplc="B24CAE8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44BB1"/>
    <w:multiLevelType w:val="hybridMultilevel"/>
    <w:tmpl w:val="DC36B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37A0E24"/>
    <w:multiLevelType w:val="hybridMultilevel"/>
    <w:tmpl w:val="8DD23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32553"/>
    <w:multiLevelType w:val="hybridMultilevel"/>
    <w:tmpl w:val="25DA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40A4"/>
    <w:multiLevelType w:val="hybridMultilevel"/>
    <w:tmpl w:val="872E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005CC"/>
    <w:multiLevelType w:val="hybridMultilevel"/>
    <w:tmpl w:val="23BA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8"/>
  </w:num>
  <w:num w:numId="5">
    <w:abstractNumId w:val="17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23"/>
  </w:num>
  <w:num w:numId="12">
    <w:abstractNumId w:val="29"/>
  </w:num>
  <w:num w:numId="13">
    <w:abstractNumId w:val="26"/>
  </w:num>
  <w:num w:numId="14">
    <w:abstractNumId w:val="27"/>
  </w:num>
  <w:num w:numId="15">
    <w:abstractNumId w:val="22"/>
  </w:num>
  <w:num w:numId="16">
    <w:abstractNumId w:val="13"/>
  </w:num>
  <w:num w:numId="17">
    <w:abstractNumId w:val="1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sz w:val="22"/>
          <w:szCs w:val="22"/>
        </w:rPr>
      </w:lvl>
    </w:lvlOverride>
  </w:num>
  <w:num w:numId="18">
    <w:abstractNumId w:val="2"/>
  </w:num>
  <w:num w:numId="19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0">
    <w:abstractNumId w:val="20"/>
  </w:num>
  <w:num w:numId="21">
    <w:abstractNumId w:val="14"/>
  </w:num>
  <w:num w:numId="22">
    <w:abstractNumId w:val="18"/>
  </w:num>
  <w:num w:numId="23">
    <w:abstractNumId w:val="9"/>
  </w:num>
  <w:num w:numId="24">
    <w:abstractNumId w:val="24"/>
  </w:num>
  <w:num w:numId="25">
    <w:abstractNumId w:val="3"/>
  </w:num>
  <w:num w:numId="26">
    <w:abstractNumId w:val="16"/>
  </w:num>
  <w:num w:numId="27">
    <w:abstractNumId w:val="25"/>
  </w:num>
  <w:num w:numId="28">
    <w:abstractNumId w:val="10"/>
  </w:num>
  <w:num w:numId="29">
    <w:abstractNumId w:val="21"/>
  </w:num>
  <w:num w:numId="30">
    <w:abstractNumId w:val="12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8E"/>
    <w:rsid w:val="00003A21"/>
    <w:rsid w:val="00025139"/>
    <w:rsid w:val="00031FD1"/>
    <w:rsid w:val="000323ED"/>
    <w:rsid w:val="000329BC"/>
    <w:rsid w:val="000337FE"/>
    <w:rsid w:val="000672CC"/>
    <w:rsid w:val="000877E4"/>
    <w:rsid w:val="000A6C51"/>
    <w:rsid w:val="000B20D9"/>
    <w:rsid w:val="000B3C8C"/>
    <w:rsid w:val="000E3753"/>
    <w:rsid w:val="000E498A"/>
    <w:rsid w:val="0018048A"/>
    <w:rsid w:val="001A7E53"/>
    <w:rsid w:val="001B42F0"/>
    <w:rsid w:val="001C5895"/>
    <w:rsid w:val="001D023F"/>
    <w:rsid w:val="001E4EA2"/>
    <w:rsid w:val="001F30E1"/>
    <w:rsid w:val="001F79C9"/>
    <w:rsid w:val="00200B38"/>
    <w:rsid w:val="002157E9"/>
    <w:rsid w:val="00220D10"/>
    <w:rsid w:val="00231502"/>
    <w:rsid w:val="00240CEA"/>
    <w:rsid w:val="002616D4"/>
    <w:rsid w:val="00264D2E"/>
    <w:rsid w:val="00265B3F"/>
    <w:rsid w:val="00281D4E"/>
    <w:rsid w:val="002B355F"/>
    <w:rsid w:val="002E77C9"/>
    <w:rsid w:val="00342341"/>
    <w:rsid w:val="00377687"/>
    <w:rsid w:val="003835BD"/>
    <w:rsid w:val="003879A8"/>
    <w:rsid w:val="003A2659"/>
    <w:rsid w:val="003C3AB4"/>
    <w:rsid w:val="003F3330"/>
    <w:rsid w:val="00413691"/>
    <w:rsid w:val="0042246D"/>
    <w:rsid w:val="004450D6"/>
    <w:rsid w:val="00451914"/>
    <w:rsid w:val="00455F2A"/>
    <w:rsid w:val="0048262E"/>
    <w:rsid w:val="00497235"/>
    <w:rsid w:val="00497365"/>
    <w:rsid w:val="004A29DA"/>
    <w:rsid w:val="004B218E"/>
    <w:rsid w:val="004D5DC0"/>
    <w:rsid w:val="004D7ADB"/>
    <w:rsid w:val="004E2C76"/>
    <w:rsid w:val="00541A0D"/>
    <w:rsid w:val="00552C5F"/>
    <w:rsid w:val="00556A2D"/>
    <w:rsid w:val="005B250A"/>
    <w:rsid w:val="005B7340"/>
    <w:rsid w:val="00614573"/>
    <w:rsid w:val="00662B41"/>
    <w:rsid w:val="00666C6B"/>
    <w:rsid w:val="00676DA4"/>
    <w:rsid w:val="0068055C"/>
    <w:rsid w:val="0069337E"/>
    <w:rsid w:val="006A2B13"/>
    <w:rsid w:val="006B37AD"/>
    <w:rsid w:val="006D3480"/>
    <w:rsid w:val="006D3ACB"/>
    <w:rsid w:val="006F0C43"/>
    <w:rsid w:val="006F24C2"/>
    <w:rsid w:val="006F3969"/>
    <w:rsid w:val="007013A7"/>
    <w:rsid w:val="007245E7"/>
    <w:rsid w:val="00746739"/>
    <w:rsid w:val="007469D9"/>
    <w:rsid w:val="00754252"/>
    <w:rsid w:val="00777576"/>
    <w:rsid w:val="00782558"/>
    <w:rsid w:val="007905FA"/>
    <w:rsid w:val="0079589F"/>
    <w:rsid w:val="007A6319"/>
    <w:rsid w:val="007D29AC"/>
    <w:rsid w:val="00810A10"/>
    <w:rsid w:val="00810B93"/>
    <w:rsid w:val="00821FCF"/>
    <w:rsid w:val="00830B36"/>
    <w:rsid w:val="0086286C"/>
    <w:rsid w:val="00864C3E"/>
    <w:rsid w:val="00870EE1"/>
    <w:rsid w:val="0088171A"/>
    <w:rsid w:val="008A1492"/>
    <w:rsid w:val="008B72DA"/>
    <w:rsid w:val="008C6B1C"/>
    <w:rsid w:val="008D6FE8"/>
    <w:rsid w:val="008E3D7D"/>
    <w:rsid w:val="008E7A68"/>
    <w:rsid w:val="008F075D"/>
    <w:rsid w:val="009275AE"/>
    <w:rsid w:val="0093601F"/>
    <w:rsid w:val="009423B2"/>
    <w:rsid w:val="00947996"/>
    <w:rsid w:val="009479BB"/>
    <w:rsid w:val="009552AE"/>
    <w:rsid w:val="009976A1"/>
    <w:rsid w:val="009A5CA7"/>
    <w:rsid w:val="009A7CD2"/>
    <w:rsid w:val="009B6CA3"/>
    <w:rsid w:val="009C660E"/>
    <w:rsid w:val="009D4340"/>
    <w:rsid w:val="009E37CD"/>
    <w:rsid w:val="009E55BD"/>
    <w:rsid w:val="009F53D1"/>
    <w:rsid w:val="00A00BD2"/>
    <w:rsid w:val="00A01931"/>
    <w:rsid w:val="00A10287"/>
    <w:rsid w:val="00A150F1"/>
    <w:rsid w:val="00A2199F"/>
    <w:rsid w:val="00A27C4B"/>
    <w:rsid w:val="00A441A5"/>
    <w:rsid w:val="00A53483"/>
    <w:rsid w:val="00A95137"/>
    <w:rsid w:val="00AA1169"/>
    <w:rsid w:val="00AD3AB8"/>
    <w:rsid w:val="00AE09E5"/>
    <w:rsid w:val="00AE7AD7"/>
    <w:rsid w:val="00B54C8C"/>
    <w:rsid w:val="00B576A9"/>
    <w:rsid w:val="00B71AEB"/>
    <w:rsid w:val="00B918D7"/>
    <w:rsid w:val="00B92C98"/>
    <w:rsid w:val="00BB039B"/>
    <w:rsid w:val="00BB6111"/>
    <w:rsid w:val="00BC0753"/>
    <w:rsid w:val="00BF05F7"/>
    <w:rsid w:val="00BF25FB"/>
    <w:rsid w:val="00C35352"/>
    <w:rsid w:val="00C561E9"/>
    <w:rsid w:val="00C56614"/>
    <w:rsid w:val="00C65B22"/>
    <w:rsid w:val="00C84661"/>
    <w:rsid w:val="00C86883"/>
    <w:rsid w:val="00CB175E"/>
    <w:rsid w:val="00CB6326"/>
    <w:rsid w:val="00D05EE6"/>
    <w:rsid w:val="00D060AA"/>
    <w:rsid w:val="00D33A19"/>
    <w:rsid w:val="00D573A8"/>
    <w:rsid w:val="00D65744"/>
    <w:rsid w:val="00D66D57"/>
    <w:rsid w:val="00D72551"/>
    <w:rsid w:val="00D7561D"/>
    <w:rsid w:val="00D82A05"/>
    <w:rsid w:val="00D831E7"/>
    <w:rsid w:val="00DB79D1"/>
    <w:rsid w:val="00DC3C5B"/>
    <w:rsid w:val="00DC78E2"/>
    <w:rsid w:val="00DE2640"/>
    <w:rsid w:val="00DF16D6"/>
    <w:rsid w:val="00E100B1"/>
    <w:rsid w:val="00E14CB9"/>
    <w:rsid w:val="00E17C42"/>
    <w:rsid w:val="00E4024D"/>
    <w:rsid w:val="00E60B45"/>
    <w:rsid w:val="00E64D71"/>
    <w:rsid w:val="00E85909"/>
    <w:rsid w:val="00EA5917"/>
    <w:rsid w:val="00EC4C2E"/>
    <w:rsid w:val="00F02D06"/>
    <w:rsid w:val="00F163B7"/>
    <w:rsid w:val="00F369F5"/>
    <w:rsid w:val="00F37AB7"/>
    <w:rsid w:val="00F53E66"/>
    <w:rsid w:val="00F60E07"/>
    <w:rsid w:val="00FE189B"/>
    <w:rsid w:val="00FF2C27"/>
    <w:rsid w:val="00FF5126"/>
    <w:rsid w:val="00FF67F9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A8"/>
  <w15:docId w15:val="{AE3C8D71-6257-4A3C-8D32-A9B7B74E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0323E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23ED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23E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C4C2E"/>
    <w:pPr>
      <w:ind w:left="720"/>
      <w:contextualSpacing/>
    </w:pPr>
  </w:style>
  <w:style w:type="paragraph" w:customStyle="1" w:styleId="treparagraf">
    <w:name w:val="treść_paragraf"/>
    <w:basedOn w:val="Normalny"/>
    <w:link w:val="treparagrafZnak"/>
    <w:qFormat/>
    <w:rsid w:val="00E17C42"/>
    <w:pPr>
      <w:autoSpaceDN w:val="0"/>
      <w:jc w:val="both"/>
      <w:textAlignment w:val="baseline"/>
    </w:pPr>
    <w:rPr>
      <w:rFonts w:eastAsia="SimSun" w:cs="Mangal"/>
      <w:kern w:val="3"/>
      <w:szCs w:val="22"/>
      <w:lang w:eastAsia="pl-PL" w:bidi="hi-IN"/>
    </w:rPr>
  </w:style>
  <w:style w:type="character" w:customStyle="1" w:styleId="treparagrafZnak">
    <w:name w:val="treść_paragraf Znak"/>
    <w:basedOn w:val="Domylnaczcionkaakapitu"/>
    <w:link w:val="treparagraf"/>
    <w:rsid w:val="00E17C42"/>
    <w:rPr>
      <w:rFonts w:ascii="Times New Roman" w:eastAsia="SimSun" w:hAnsi="Times New Roman" w:cs="Mangal"/>
      <w:kern w:val="3"/>
      <w:sz w:val="24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8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8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614573"/>
    <w:pPr>
      <w:suppressAutoHyphens w:val="0"/>
      <w:spacing w:after="120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4573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numbering" w:customStyle="1" w:styleId="WWNum2">
    <w:name w:val="WWNum2"/>
    <w:basedOn w:val="Bezlisty"/>
    <w:rsid w:val="00614573"/>
    <w:pPr>
      <w:numPr>
        <w:numId w:val="21"/>
      </w:numPr>
    </w:pPr>
  </w:style>
  <w:style w:type="paragraph" w:styleId="Tekstpodstawowy2">
    <w:name w:val="Body Text 2"/>
    <w:basedOn w:val="Normalny"/>
    <w:link w:val="Tekstpodstawowy2Znak"/>
    <w:rsid w:val="009976A1"/>
    <w:pPr>
      <w:widowControl w:val="0"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9976A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kstpodstawowy21">
    <w:name w:val="Tekst podstawowy 21"/>
    <w:basedOn w:val="Normalny"/>
    <w:rsid w:val="009976A1"/>
    <w:pPr>
      <w:autoSpaceDN w:val="0"/>
      <w:spacing w:line="360" w:lineRule="auto"/>
      <w:jc w:val="both"/>
    </w:pPr>
    <w:rPr>
      <w:rFonts w:ascii="Garamond" w:hAnsi="Garamond" w:cs="Tahoma"/>
      <w:kern w:val="3"/>
      <w:sz w:val="20"/>
      <w:lang w:eastAsia="zh-CN"/>
    </w:rPr>
  </w:style>
  <w:style w:type="numbering" w:customStyle="1" w:styleId="WW8Num8">
    <w:name w:val="WW8Num8"/>
    <w:basedOn w:val="Bezlisty"/>
    <w:rsid w:val="009976A1"/>
    <w:pPr>
      <w:numPr>
        <w:numId w:val="22"/>
      </w:numPr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4972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075D-7877-4CC6-A40B-D6900BE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Kowalska Agnieszka</cp:lastModifiedBy>
  <cp:revision>2</cp:revision>
  <cp:lastPrinted>2013-08-28T08:42:00Z</cp:lastPrinted>
  <dcterms:created xsi:type="dcterms:W3CDTF">2020-07-31T08:08:00Z</dcterms:created>
  <dcterms:modified xsi:type="dcterms:W3CDTF">2020-07-31T08:08:00Z</dcterms:modified>
</cp:coreProperties>
</file>