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47364C9" w14:textId="09354FCC" w:rsidR="00B56A72" w:rsidRDefault="00B56A72" w:rsidP="00B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</w:t>
      </w:r>
      <w:r w:rsidR="0097783B">
        <w:rPr>
          <w:rFonts w:ascii="Arial" w:hAnsi="Arial" w:cs="Arial"/>
          <w:b/>
          <w:bCs/>
          <w:sz w:val="32"/>
          <w:szCs w:val="32"/>
          <w:lang w:eastAsia="ar-SA"/>
        </w:rPr>
        <w:t>dokumentacji technicznej</w:t>
      </w:r>
      <w:r w:rsidR="0097783B" w:rsidRPr="0097783B">
        <w:rPr>
          <w:rFonts w:ascii="Arial" w:hAnsi="Arial" w:cs="Arial"/>
          <w:b/>
          <w:bCs/>
          <w:sz w:val="32"/>
          <w:szCs w:val="32"/>
          <w:lang w:eastAsia="ar-SA" w:bidi="pl-PL"/>
        </w:rPr>
        <w:t>, tj. uproszczonej inwentaryzacji architektonicznej budynku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154B19F1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97783B">
        <w:rPr>
          <w:rFonts w:ascii="Arial" w:hAnsi="Arial" w:cs="Arial"/>
          <w:b/>
          <w:sz w:val="22"/>
          <w:szCs w:val="22"/>
        </w:rPr>
        <w:t>30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97783B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97783B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63E936B0" w:rsidR="009624BD" w:rsidRDefault="009624BD">
    <w:pPr>
      <w:pStyle w:val="Nagwek"/>
    </w:pPr>
    <w:r>
      <w:t>S.AI.272.2.</w:t>
    </w:r>
    <w:r w:rsidR="0097783B">
      <w:t>30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85717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7783B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6841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32</cp:revision>
  <cp:lastPrinted>2024-02-28T14:48:00Z</cp:lastPrinted>
  <dcterms:created xsi:type="dcterms:W3CDTF">2023-06-13T12:27:00Z</dcterms:created>
  <dcterms:modified xsi:type="dcterms:W3CDTF">2024-03-26T09:21:00Z</dcterms:modified>
</cp:coreProperties>
</file>